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157C" w14:textId="77777777" w:rsidR="008C60D6" w:rsidRDefault="00000000">
      <w:pPr>
        <w:rPr>
          <w:rFonts w:ascii="Georgia" w:eastAsia="Georgia" w:hAnsi="Georgia" w:cs="Georgia"/>
          <w:b/>
          <w:i/>
          <w:color w:val="70180F"/>
          <w:sz w:val="24"/>
          <w:szCs w:val="24"/>
        </w:rPr>
      </w:pPr>
      <w:r>
        <w:rPr>
          <w:rFonts w:ascii="Georgia" w:eastAsia="Georgia" w:hAnsi="Georgia" w:cs="Georgia"/>
          <w:b/>
          <w:i/>
          <w:color w:val="70180F"/>
          <w:sz w:val="24"/>
          <w:szCs w:val="24"/>
        </w:rPr>
        <w:t>Antrag</w:t>
      </w:r>
    </w:p>
    <w:p w14:paraId="019B0CAB" w14:textId="77777777" w:rsidR="008C60D6" w:rsidRDefault="008C60D6">
      <w:pPr>
        <w:rPr>
          <w:rFonts w:ascii="Georgia" w:eastAsia="Georgia" w:hAnsi="Georgia" w:cs="Georgia"/>
          <w:b/>
          <w:i/>
          <w:sz w:val="24"/>
          <w:szCs w:val="24"/>
        </w:rPr>
      </w:pPr>
    </w:p>
    <w:p w14:paraId="3441AEB3" w14:textId="77777777" w:rsidR="008C60D6" w:rsidRDefault="008C60D6">
      <w:pPr>
        <w:rPr>
          <w:rFonts w:ascii="Georgia" w:eastAsia="Georgia" w:hAnsi="Georgia" w:cs="Georgia"/>
          <w:b/>
          <w:i/>
          <w:sz w:val="24"/>
          <w:szCs w:val="24"/>
        </w:rPr>
      </w:pPr>
    </w:p>
    <w:p w14:paraId="56D7D3CE" w14:textId="77777777" w:rsidR="008C60D6" w:rsidRDefault="008C60D6">
      <w:pPr>
        <w:rPr>
          <w:rFonts w:ascii="Georgia" w:eastAsia="Georgia" w:hAnsi="Georgia" w:cs="Georgia"/>
          <w:b/>
          <w:i/>
          <w:sz w:val="24"/>
          <w:szCs w:val="24"/>
        </w:rPr>
      </w:pPr>
    </w:p>
    <w:p w14:paraId="30E575D1" w14:textId="77777777" w:rsidR="008C60D6" w:rsidRDefault="00000000">
      <w:pPr>
        <w:pStyle w:val="Subtitle"/>
        <w:jc w:val="right"/>
        <w:rPr>
          <w:rFonts w:ascii="Georgia" w:eastAsia="Georgia" w:hAnsi="Georgia" w:cs="Georgia"/>
          <w:b/>
          <w:color w:val="000000"/>
          <w:sz w:val="48"/>
          <w:szCs w:val="48"/>
        </w:rPr>
      </w:pPr>
      <w:r>
        <w:rPr>
          <w:rFonts w:ascii="Georgia" w:eastAsia="Georgia" w:hAnsi="Georgia" w:cs="Georgia"/>
          <w:b/>
          <w:color w:val="000000"/>
          <w:sz w:val="48"/>
          <w:szCs w:val="48"/>
        </w:rPr>
        <w:t>Antrag auf GDPR CC- Zertifizierung eines Cloud-Services durch die</w:t>
      </w:r>
    </w:p>
    <w:p w14:paraId="6DE5AB57" w14:textId="77777777" w:rsidR="008C60D6" w:rsidRDefault="00000000">
      <w:pPr>
        <w:pStyle w:val="Subtitle"/>
        <w:jc w:val="right"/>
        <w:rPr>
          <w:rFonts w:ascii="Georgia" w:eastAsia="Georgia" w:hAnsi="Georgia" w:cs="Georgia"/>
          <w:b/>
          <w:color w:val="000000"/>
          <w:sz w:val="44"/>
          <w:szCs w:val="44"/>
        </w:rPr>
      </w:pPr>
      <w:r>
        <w:rPr>
          <w:rFonts w:ascii="Georgia" w:eastAsia="Georgia" w:hAnsi="Georgia" w:cs="Georgia"/>
          <w:b/>
          <w:color w:val="000000"/>
          <w:sz w:val="44"/>
          <w:szCs w:val="44"/>
        </w:rPr>
        <w:t>PwC Certification Services</w:t>
      </w:r>
    </w:p>
    <w:p w14:paraId="1EEB0F56" w14:textId="77777777" w:rsidR="008C60D6" w:rsidRDefault="00000000">
      <w:pPr>
        <w:pStyle w:val="Subtitle"/>
        <w:jc w:val="right"/>
        <w:rPr>
          <w:sz w:val="18"/>
          <w:szCs w:val="18"/>
        </w:rPr>
      </w:pPr>
      <w:r>
        <w:rPr>
          <w:rFonts w:ascii="Georgia" w:eastAsia="Georgia" w:hAnsi="Georgia" w:cs="Georgia"/>
          <w:b/>
          <w:color w:val="000000"/>
          <w:sz w:val="48"/>
          <w:szCs w:val="48"/>
        </w:rPr>
        <w:t>GmbH</w:t>
      </w:r>
    </w:p>
    <w:p w14:paraId="3AB80AEB" w14:textId="77777777" w:rsidR="008C60D6" w:rsidRDefault="008C60D6"/>
    <w:p w14:paraId="4187A772" w14:textId="77777777" w:rsidR="008C60D6" w:rsidRDefault="008C60D6"/>
    <w:p w14:paraId="0C2FA499" w14:textId="77777777" w:rsidR="008C60D6" w:rsidRDefault="008C60D6">
      <w:pPr>
        <w:rPr>
          <w:rFonts w:ascii="Georgia" w:eastAsia="Georgia" w:hAnsi="Georgia" w:cs="Georgia"/>
        </w:rPr>
      </w:pPr>
    </w:p>
    <w:p w14:paraId="1ACA2F71" w14:textId="77777777" w:rsidR="008C60D6" w:rsidRDefault="008C60D6">
      <w:pPr>
        <w:rPr>
          <w:rFonts w:ascii="Georgia" w:eastAsia="Georgia" w:hAnsi="Georgia" w:cs="Georgia"/>
        </w:rPr>
      </w:pPr>
    </w:p>
    <w:p w14:paraId="598ABBD2" w14:textId="77777777" w:rsidR="008C60D6" w:rsidRDefault="008C60D6">
      <w:pPr>
        <w:rPr>
          <w:rFonts w:ascii="Georgia" w:eastAsia="Georgia" w:hAnsi="Georgia" w:cs="Georgia"/>
        </w:rPr>
      </w:pPr>
    </w:p>
    <w:tbl>
      <w:tblPr>
        <w:tblStyle w:val="a"/>
        <w:tblpPr w:leftFromText="141" w:rightFromText="141" w:vertAnchor="text" w:tblpY="1446"/>
        <w:tblW w:w="7249" w:type="dxa"/>
        <w:tblBorders>
          <w:top w:val="nil"/>
          <w:left w:val="nil"/>
          <w:bottom w:val="nil"/>
          <w:right w:val="nil"/>
          <w:insideH w:val="nil"/>
          <w:insideV w:val="nil"/>
        </w:tblBorders>
        <w:tblLayout w:type="fixed"/>
        <w:tblLook w:val="0400" w:firstRow="0" w:lastRow="0" w:firstColumn="0" w:lastColumn="0" w:noHBand="0" w:noVBand="1"/>
      </w:tblPr>
      <w:tblGrid>
        <w:gridCol w:w="2127"/>
        <w:gridCol w:w="5122"/>
      </w:tblGrid>
      <w:tr w:rsidR="008C60D6" w14:paraId="7B039044" w14:textId="77777777">
        <w:tc>
          <w:tcPr>
            <w:tcW w:w="2127" w:type="dxa"/>
          </w:tcPr>
          <w:p w14:paraId="3A5442DA" w14:textId="77777777" w:rsidR="008C60D6" w:rsidRDefault="00000000">
            <w:pPr>
              <w:jc w:val="right"/>
              <w:rPr>
                <w:rFonts w:ascii="Georgia" w:eastAsia="Georgia" w:hAnsi="Georgia" w:cs="Georgia"/>
                <w:b/>
              </w:rPr>
            </w:pPr>
            <w:r>
              <w:rPr>
                <w:rFonts w:ascii="Georgia" w:eastAsia="Georgia" w:hAnsi="Georgia" w:cs="Georgia"/>
              </w:rPr>
              <w:t>Dokumentenart:</w:t>
            </w:r>
          </w:p>
        </w:tc>
        <w:tc>
          <w:tcPr>
            <w:tcW w:w="5122" w:type="dxa"/>
          </w:tcPr>
          <w:p w14:paraId="4D957DAF" w14:textId="77777777" w:rsidR="008C60D6" w:rsidRDefault="00000000">
            <w:pPr>
              <w:jc w:val="right"/>
              <w:rPr>
                <w:rFonts w:ascii="Georgia" w:eastAsia="Georgia" w:hAnsi="Georgia" w:cs="Georgia"/>
                <w:b/>
              </w:rPr>
            </w:pPr>
            <w:r>
              <w:rPr>
                <w:rFonts w:ascii="Georgia" w:eastAsia="Georgia" w:hAnsi="Georgia" w:cs="Georgia"/>
              </w:rPr>
              <w:t>Formblatt</w:t>
            </w:r>
          </w:p>
        </w:tc>
      </w:tr>
      <w:tr w:rsidR="008C60D6" w14:paraId="63D15F46" w14:textId="77777777">
        <w:tc>
          <w:tcPr>
            <w:tcW w:w="2127" w:type="dxa"/>
          </w:tcPr>
          <w:p w14:paraId="52C27DE8" w14:textId="77777777" w:rsidR="008C60D6" w:rsidRDefault="00000000">
            <w:pPr>
              <w:jc w:val="right"/>
              <w:rPr>
                <w:rFonts w:ascii="Georgia" w:eastAsia="Georgia" w:hAnsi="Georgia" w:cs="Georgia"/>
              </w:rPr>
            </w:pPr>
            <w:r>
              <w:rPr>
                <w:rFonts w:ascii="Georgia" w:eastAsia="Georgia" w:hAnsi="Georgia" w:cs="Georgia"/>
              </w:rPr>
              <w:t>Mandant:</w:t>
            </w:r>
          </w:p>
        </w:tc>
        <w:tc>
          <w:tcPr>
            <w:tcW w:w="5122" w:type="dxa"/>
          </w:tcPr>
          <w:p w14:paraId="0A651B34" w14:textId="77777777" w:rsidR="008C60D6" w:rsidRDefault="00000000">
            <w:pPr>
              <w:jc w:val="right"/>
              <w:rPr>
                <w:rFonts w:ascii="Georgia" w:eastAsia="Georgia" w:hAnsi="Georgia" w:cs="Georgia"/>
              </w:rPr>
            </w:pPr>
            <w:r>
              <w:rPr>
                <w:rFonts w:ascii="Georgia" w:eastAsia="Georgia" w:hAnsi="Georgia" w:cs="Georgia"/>
              </w:rPr>
              <w:t>Zertifizierungsstellen-intern, potenzielle Mandanten</w:t>
            </w:r>
          </w:p>
        </w:tc>
      </w:tr>
      <w:tr w:rsidR="008C60D6" w14:paraId="0E6E0EE7" w14:textId="77777777">
        <w:tc>
          <w:tcPr>
            <w:tcW w:w="2127" w:type="dxa"/>
          </w:tcPr>
          <w:p w14:paraId="7240E1E9" w14:textId="77777777" w:rsidR="008C60D6" w:rsidRDefault="00000000">
            <w:pPr>
              <w:jc w:val="right"/>
              <w:rPr>
                <w:rFonts w:ascii="Georgia" w:eastAsia="Georgia" w:hAnsi="Georgia" w:cs="Georgia"/>
              </w:rPr>
            </w:pPr>
            <w:r>
              <w:rPr>
                <w:rFonts w:ascii="Georgia" w:eastAsia="Georgia" w:hAnsi="Georgia" w:cs="Georgia"/>
              </w:rPr>
              <w:t>Autor:</w:t>
            </w:r>
          </w:p>
        </w:tc>
        <w:tc>
          <w:tcPr>
            <w:tcW w:w="5122" w:type="dxa"/>
          </w:tcPr>
          <w:p w14:paraId="3E278D8C" w14:textId="77777777" w:rsidR="008C60D6" w:rsidRDefault="00000000">
            <w:pPr>
              <w:jc w:val="right"/>
              <w:rPr>
                <w:rFonts w:ascii="Georgia" w:eastAsia="Georgia" w:hAnsi="Georgia" w:cs="Georgia"/>
              </w:rPr>
            </w:pPr>
            <w:r>
              <w:rPr>
                <w:rFonts w:ascii="Georgia" w:eastAsia="Georgia" w:hAnsi="Georgia" w:cs="Georgia"/>
              </w:rPr>
              <w:t>Leitung der Zertifizierungsstelle-DL</w:t>
            </w:r>
          </w:p>
        </w:tc>
      </w:tr>
      <w:tr w:rsidR="008C60D6" w14:paraId="7C555B56" w14:textId="77777777">
        <w:tc>
          <w:tcPr>
            <w:tcW w:w="2127" w:type="dxa"/>
          </w:tcPr>
          <w:p w14:paraId="2F3E5BA2" w14:textId="77777777" w:rsidR="008C60D6" w:rsidRDefault="00000000">
            <w:pPr>
              <w:jc w:val="right"/>
              <w:rPr>
                <w:rFonts w:ascii="Georgia" w:eastAsia="Georgia" w:hAnsi="Georgia" w:cs="Georgia"/>
              </w:rPr>
            </w:pPr>
            <w:r>
              <w:rPr>
                <w:rFonts w:ascii="Georgia" w:eastAsia="Georgia" w:hAnsi="Georgia" w:cs="Georgia"/>
              </w:rPr>
              <w:t>Editor:</w:t>
            </w:r>
          </w:p>
        </w:tc>
        <w:tc>
          <w:tcPr>
            <w:tcW w:w="5122" w:type="dxa"/>
          </w:tcPr>
          <w:p w14:paraId="064E13AC" w14:textId="77777777" w:rsidR="008C60D6" w:rsidRDefault="00000000">
            <w:pPr>
              <w:jc w:val="right"/>
              <w:rPr>
                <w:rFonts w:ascii="Georgia" w:eastAsia="Georgia" w:hAnsi="Georgia" w:cs="Georgia"/>
              </w:rPr>
            </w:pPr>
            <w:r>
              <w:rPr>
                <w:rFonts w:ascii="Georgia" w:eastAsia="Georgia" w:hAnsi="Georgia" w:cs="Georgia"/>
              </w:rPr>
              <w:t>Sören Scholz</w:t>
            </w:r>
          </w:p>
        </w:tc>
      </w:tr>
      <w:tr w:rsidR="008C60D6" w14:paraId="7301B124" w14:textId="77777777">
        <w:tc>
          <w:tcPr>
            <w:tcW w:w="2127" w:type="dxa"/>
          </w:tcPr>
          <w:p w14:paraId="719DF8BC" w14:textId="77777777" w:rsidR="008C60D6" w:rsidRDefault="00000000">
            <w:pPr>
              <w:jc w:val="right"/>
              <w:rPr>
                <w:rFonts w:ascii="Georgia" w:eastAsia="Georgia" w:hAnsi="Georgia" w:cs="Georgia"/>
              </w:rPr>
            </w:pPr>
            <w:r>
              <w:rPr>
                <w:rFonts w:ascii="Georgia" w:eastAsia="Georgia" w:hAnsi="Georgia" w:cs="Georgia"/>
              </w:rPr>
              <w:t>QS:</w:t>
            </w:r>
          </w:p>
        </w:tc>
        <w:tc>
          <w:tcPr>
            <w:tcW w:w="5122" w:type="dxa"/>
          </w:tcPr>
          <w:p w14:paraId="545C464C" w14:textId="77777777" w:rsidR="008C60D6" w:rsidRDefault="00000000">
            <w:pPr>
              <w:jc w:val="right"/>
              <w:rPr>
                <w:rFonts w:ascii="Georgia" w:eastAsia="Georgia" w:hAnsi="Georgia" w:cs="Georgia"/>
              </w:rPr>
            </w:pPr>
            <w:r>
              <w:rPr>
                <w:rFonts w:ascii="Georgia" w:eastAsia="Georgia" w:hAnsi="Georgia" w:cs="Georgia"/>
              </w:rPr>
              <w:t>Stellv. Leitung der Zertifizierungsstelle-DL</w:t>
            </w:r>
          </w:p>
        </w:tc>
      </w:tr>
      <w:tr w:rsidR="008C60D6" w14:paraId="119DFC00" w14:textId="77777777">
        <w:tc>
          <w:tcPr>
            <w:tcW w:w="2127" w:type="dxa"/>
          </w:tcPr>
          <w:p w14:paraId="22F5A29F" w14:textId="77777777" w:rsidR="008C60D6" w:rsidRDefault="00000000">
            <w:pPr>
              <w:jc w:val="right"/>
              <w:rPr>
                <w:rFonts w:ascii="Georgia" w:eastAsia="Georgia" w:hAnsi="Georgia" w:cs="Georgia"/>
              </w:rPr>
            </w:pPr>
            <w:r>
              <w:rPr>
                <w:rFonts w:ascii="Georgia" w:eastAsia="Georgia" w:hAnsi="Georgia" w:cs="Georgia"/>
              </w:rPr>
              <w:t>Version:</w:t>
            </w:r>
          </w:p>
        </w:tc>
        <w:tc>
          <w:tcPr>
            <w:tcW w:w="5122" w:type="dxa"/>
          </w:tcPr>
          <w:p w14:paraId="446C8102" w14:textId="1FC93C61" w:rsidR="008C60D6" w:rsidRDefault="008B442E">
            <w:pPr>
              <w:jc w:val="right"/>
              <w:rPr>
                <w:rFonts w:ascii="Georgia" w:eastAsia="Georgia" w:hAnsi="Georgia" w:cs="Georgia"/>
              </w:rPr>
            </w:pPr>
            <w:r>
              <w:rPr>
                <w:rFonts w:ascii="Georgia" w:eastAsia="Georgia" w:hAnsi="Georgia" w:cs="Georgia"/>
              </w:rPr>
              <w:t>2.0</w:t>
            </w:r>
          </w:p>
        </w:tc>
      </w:tr>
      <w:tr w:rsidR="008C60D6" w14:paraId="1073F0F5" w14:textId="77777777">
        <w:tc>
          <w:tcPr>
            <w:tcW w:w="2127" w:type="dxa"/>
          </w:tcPr>
          <w:p w14:paraId="74D95068" w14:textId="77777777" w:rsidR="008C60D6" w:rsidRDefault="00000000">
            <w:pPr>
              <w:jc w:val="right"/>
              <w:rPr>
                <w:rFonts w:ascii="Georgia" w:eastAsia="Georgia" w:hAnsi="Georgia" w:cs="Georgia"/>
              </w:rPr>
            </w:pPr>
            <w:r>
              <w:rPr>
                <w:rFonts w:ascii="Georgia" w:eastAsia="Georgia" w:hAnsi="Georgia" w:cs="Georgia"/>
              </w:rPr>
              <w:t>Status:</w:t>
            </w:r>
          </w:p>
        </w:tc>
        <w:tc>
          <w:tcPr>
            <w:tcW w:w="5122" w:type="dxa"/>
          </w:tcPr>
          <w:p w14:paraId="4FEE9FC4" w14:textId="77777777" w:rsidR="008C60D6" w:rsidRDefault="00000000">
            <w:pPr>
              <w:jc w:val="right"/>
              <w:rPr>
                <w:rFonts w:ascii="Georgia" w:eastAsia="Georgia" w:hAnsi="Georgia" w:cs="Georgia"/>
              </w:rPr>
            </w:pPr>
            <w:r w:rsidRPr="00FF323B">
              <w:rPr>
                <w:rFonts w:ascii="Georgia" w:eastAsia="Georgia" w:hAnsi="Georgia" w:cs="Georgia"/>
              </w:rPr>
              <w:t>Freigegeben</w:t>
            </w:r>
          </w:p>
        </w:tc>
      </w:tr>
      <w:tr w:rsidR="008C60D6" w14:paraId="1E4C61CF" w14:textId="77777777">
        <w:tc>
          <w:tcPr>
            <w:tcW w:w="2127" w:type="dxa"/>
          </w:tcPr>
          <w:p w14:paraId="4AEF96CF" w14:textId="77777777" w:rsidR="008C60D6" w:rsidRDefault="00000000">
            <w:pPr>
              <w:jc w:val="right"/>
              <w:rPr>
                <w:rFonts w:ascii="Georgia" w:eastAsia="Georgia" w:hAnsi="Georgia" w:cs="Georgia"/>
              </w:rPr>
            </w:pPr>
            <w:r>
              <w:rPr>
                <w:rFonts w:ascii="Georgia" w:eastAsia="Georgia" w:hAnsi="Georgia" w:cs="Georgia"/>
              </w:rPr>
              <w:t>Verschwiegenheit:</w:t>
            </w:r>
          </w:p>
        </w:tc>
        <w:tc>
          <w:tcPr>
            <w:tcW w:w="5122" w:type="dxa"/>
          </w:tcPr>
          <w:p w14:paraId="647958B1" w14:textId="77777777" w:rsidR="008C60D6" w:rsidRDefault="00000000">
            <w:pPr>
              <w:jc w:val="right"/>
              <w:rPr>
                <w:rFonts w:ascii="Georgia" w:eastAsia="Georgia" w:hAnsi="Georgia" w:cs="Georgia"/>
              </w:rPr>
            </w:pPr>
            <w:r>
              <w:rPr>
                <w:rFonts w:ascii="Georgia" w:eastAsia="Georgia" w:hAnsi="Georgia" w:cs="Georgia"/>
              </w:rPr>
              <w:t>ÖFFENTLICH</w:t>
            </w:r>
          </w:p>
        </w:tc>
      </w:tr>
      <w:tr w:rsidR="008C60D6" w14:paraId="11A77E9D" w14:textId="77777777">
        <w:tc>
          <w:tcPr>
            <w:tcW w:w="2127" w:type="dxa"/>
          </w:tcPr>
          <w:p w14:paraId="7350FE10" w14:textId="77777777" w:rsidR="008C60D6" w:rsidRDefault="00000000">
            <w:pPr>
              <w:jc w:val="right"/>
              <w:rPr>
                <w:rFonts w:ascii="Georgia" w:eastAsia="Georgia" w:hAnsi="Georgia" w:cs="Georgia"/>
              </w:rPr>
            </w:pPr>
            <w:r>
              <w:rPr>
                <w:rFonts w:ascii="Georgia" w:eastAsia="Georgia" w:hAnsi="Georgia" w:cs="Georgia"/>
              </w:rPr>
              <w:t>Verteiler:</w:t>
            </w:r>
          </w:p>
        </w:tc>
        <w:tc>
          <w:tcPr>
            <w:tcW w:w="5122" w:type="dxa"/>
          </w:tcPr>
          <w:p w14:paraId="052FB10A" w14:textId="77777777" w:rsidR="008C60D6" w:rsidRDefault="00000000">
            <w:pPr>
              <w:jc w:val="right"/>
              <w:rPr>
                <w:rFonts w:ascii="Georgia" w:eastAsia="Georgia" w:hAnsi="Georgia" w:cs="Georgia"/>
              </w:rPr>
            </w:pPr>
            <w:r>
              <w:rPr>
                <w:rFonts w:ascii="Georgia" w:eastAsia="Georgia" w:hAnsi="Georgia" w:cs="Georgia"/>
              </w:rPr>
              <w:t xml:space="preserve">Mitarbeiter der Zertifizierungsstelle und </w:t>
            </w:r>
            <w:proofErr w:type="gramStart"/>
            <w:r>
              <w:rPr>
                <w:rFonts w:ascii="Georgia" w:eastAsia="Georgia" w:hAnsi="Georgia" w:cs="Georgia"/>
              </w:rPr>
              <w:t>potentielle</w:t>
            </w:r>
            <w:proofErr w:type="gramEnd"/>
            <w:r>
              <w:rPr>
                <w:rFonts w:ascii="Georgia" w:eastAsia="Georgia" w:hAnsi="Georgia" w:cs="Georgia"/>
              </w:rPr>
              <w:t xml:space="preserve"> Mandanten</w:t>
            </w:r>
          </w:p>
        </w:tc>
      </w:tr>
    </w:tbl>
    <w:p w14:paraId="61B1066E" w14:textId="77777777" w:rsidR="008C60D6" w:rsidRDefault="008C60D6">
      <w:pPr>
        <w:rPr>
          <w:rFonts w:ascii="Georgia" w:eastAsia="Georgia" w:hAnsi="Georgia" w:cs="Georgia"/>
        </w:rPr>
        <w:sectPr w:rsidR="008C60D6">
          <w:headerReference w:type="even" r:id="rId8"/>
          <w:headerReference w:type="default" r:id="rId9"/>
          <w:footerReference w:type="even" r:id="rId10"/>
          <w:footerReference w:type="default" r:id="rId11"/>
          <w:headerReference w:type="first" r:id="rId12"/>
          <w:footerReference w:type="first" r:id="rId13"/>
          <w:pgSz w:w="11906" w:h="16838"/>
          <w:pgMar w:top="2313" w:right="1021" w:bottom="1474" w:left="3544" w:header="567" w:footer="567" w:gutter="0"/>
          <w:pgNumType w:start="1"/>
          <w:cols w:space="720"/>
          <w:titlePg/>
        </w:sectPr>
      </w:pPr>
      <w:bookmarkStart w:id="0" w:name="bookmark=id.gjdgxs" w:colFirst="0" w:colLast="0"/>
      <w:bookmarkEnd w:id="0"/>
    </w:p>
    <w:p w14:paraId="5F50890B" w14:textId="77777777" w:rsidR="008C60D6" w:rsidRDefault="00000000">
      <w:pPr>
        <w:rPr>
          <w:rFonts w:ascii="Georgia" w:eastAsia="Georgia" w:hAnsi="Georgia" w:cs="Georgia"/>
          <w:b/>
          <w:i/>
          <w:color w:val="A72316"/>
          <w:sz w:val="36"/>
          <w:szCs w:val="36"/>
        </w:rPr>
      </w:pPr>
      <w:bookmarkStart w:id="1" w:name="_heading=h.gjdgxs" w:colFirst="0" w:colLast="0"/>
      <w:bookmarkEnd w:id="1"/>
      <w:r>
        <w:rPr>
          <w:rFonts w:ascii="Georgia" w:eastAsia="Georgia" w:hAnsi="Georgia" w:cs="Georgia"/>
          <w:b/>
          <w:i/>
          <w:color w:val="A72316"/>
          <w:sz w:val="36"/>
          <w:szCs w:val="36"/>
        </w:rPr>
        <w:lastRenderedPageBreak/>
        <w:t xml:space="preserve">Antrag auf GDPR CC-Zertifizierung eines Cloud-Services durch die PwC Certification Services GmbH </w:t>
      </w:r>
    </w:p>
    <w:p w14:paraId="2FA65818" w14:textId="77777777" w:rsidR="008C60D6" w:rsidRDefault="00000000">
      <w:pPr>
        <w:rPr>
          <w:rFonts w:ascii="Georgia" w:eastAsia="Georgia" w:hAnsi="Georgia" w:cs="Georgia"/>
        </w:rPr>
      </w:pPr>
      <w:r>
        <w:rPr>
          <w:rFonts w:ascii="Georgia" w:eastAsia="Georgia" w:hAnsi="Georgia" w:cs="Georgia"/>
        </w:rPr>
        <w:t xml:space="preserve">Hiermit beantragen wir als Cloud-Anbieter in der Rolle des Auftragsverarbeiters eine GDPR CC-Zertifizierung bei der PwC Certification Services GmbH und bitten um Bewertung, ob eine Zertifizierung für den angegebenen Geltungsbereich durchgeführt werden kann sowie um die kostenfreie und unverbindliche Erstellung eines entsprechenden Angebotes. </w:t>
      </w:r>
    </w:p>
    <w:p w14:paraId="1B8E562E" w14:textId="77777777" w:rsidR="008C60D6" w:rsidRDefault="00000000">
      <w:pPr>
        <w:rPr>
          <w:rFonts w:ascii="Georgia" w:eastAsia="Georgia" w:hAnsi="Georgia" w:cs="Georgia"/>
        </w:rPr>
      </w:pPr>
      <w:r>
        <w:rPr>
          <w:rFonts w:ascii="Georgia" w:eastAsia="Georgia" w:hAnsi="Georgia" w:cs="Georgia"/>
        </w:rPr>
        <w:t>Mit diesem Antrag entsteht kein rechtsverbindliches Vertragsverhältnis.</w:t>
      </w:r>
    </w:p>
    <w:p w14:paraId="3E8CE4CC" w14:textId="77777777" w:rsidR="008C60D6" w:rsidRDefault="008C60D6">
      <w:pPr>
        <w:rPr>
          <w:rFonts w:ascii="Georgia" w:eastAsia="Georgia" w:hAnsi="Georgia" w:cs="Georgia"/>
        </w:rPr>
      </w:pPr>
    </w:p>
    <w:p w14:paraId="3E3247E4" w14:textId="77777777" w:rsidR="008C60D6" w:rsidRDefault="00000000">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Angaben zum Antragsteller</w:t>
      </w:r>
    </w:p>
    <w:tbl>
      <w:tblPr>
        <w:tblStyle w:val="a0"/>
        <w:tblW w:w="9072" w:type="dxa"/>
        <w:tblInd w:w="-10" w:type="dxa"/>
        <w:tblLayout w:type="fixed"/>
        <w:tblLook w:val="0400" w:firstRow="0" w:lastRow="0" w:firstColumn="0" w:lastColumn="0" w:noHBand="0" w:noVBand="1"/>
      </w:tblPr>
      <w:tblGrid>
        <w:gridCol w:w="2798"/>
        <w:gridCol w:w="1880"/>
        <w:gridCol w:w="4394"/>
      </w:tblGrid>
      <w:tr w:rsidR="008C60D6" w14:paraId="460088D7" w14:textId="77777777">
        <w:trPr>
          <w:trHeight w:val="397"/>
          <w:tblHeader/>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CD13E"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rPr>
              <w:t>Frage </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40213"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b/>
                <w:color w:val="632423"/>
              </w:rPr>
              <w:t>Antwort</w:t>
            </w:r>
          </w:p>
        </w:tc>
      </w:tr>
      <w:tr w:rsidR="008C60D6" w14:paraId="66874759"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E7633"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Name der antragstellenden Organisation</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9510C"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A99EAC2"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0343"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Anschrift</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F0AB1"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2DF5C29E" w14:textId="77777777">
        <w:trPr>
          <w:trHeight w:val="398"/>
        </w:trPr>
        <w:tc>
          <w:tcPr>
            <w:tcW w:w="27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01919" w14:textId="77777777" w:rsidR="008C60D6" w:rsidRDefault="00000000">
            <w:pPr>
              <w:spacing w:after="0"/>
              <w:ind w:left="119"/>
              <w:rPr>
                <w:rFonts w:ascii="Times New Roman" w:eastAsia="Times New Roman" w:hAnsi="Times New Roman" w:cs="Times New Roman"/>
                <w:sz w:val="24"/>
                <w:szCs w:val="24"/>
              </w:rPr>
            </w:pPr>
            <w:r>
              <w:rPr>
                <w:rFonts w:ascii="Georgia" w:eastAsia="Georgia" w:hAnsi="Georgia" w:cs="Georgia"/>
                <w:b/>
                <w:color w:val="632423"/>
                <w:shd w:val="clear" w:color="auto" w:fill="F2F2F2"/>
              </w:rPr>
              <w:t>Allg. Kontaktdaten des Antragstellers</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FC167"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Telefon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B66DA" w14:textId="77777777" w:rsidR="008C60D6" w:rsidRDefault="00000000">
            <w:pPr>
              <w:spacing w:after="0"/>
              <w:ind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2928CFC4"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7DFF8"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80C41"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Telefax</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AE750"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33A308D"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754AB"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7DC05"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E-Mail</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072A1"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029ABBB"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5758E"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15B9B63"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Internet</w:t>
            </w:r>
          </w:p>
        </w:tc>
        <w:tc>
          <w:tcPr>
            <w:tcW w:w="4394"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264CD6E"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0B784CB3"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E1CAD"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Rechnungsanschrift</w:t>
            </w:r>
          </w:p>
          <w:p w14:paraId="778EC713"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(sofern abweichend)</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826E1"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023AE18B"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32308"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Lieferanschrift</w:t>
            </w:r>
          </w:p>
          <w:p w14:paraId="5C039FA1"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(sofern abweichend)</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FC666"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63D803BF"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B4499"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Weitere Standorte [Name(n) und </w:t>
            </w:r>
          </w:p>
          <w:p w14:paraId="07B376C8"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Anschrift(en)]</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08EEE" w14:textId="77777777" w:rsidR="008C60D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359887E" w14:textId="77777777">
        <w:trPr>
          <w:trHeight w:val="398"/>
        </w:trPr>
        <w:tc>
          <w:tcPr>
            <w:tcW w:w="27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49492" w14:textId="77777777" w:rsidR="008C60D6" w:rsidRDefault="00000000">
            <w:pPr>
              <w:spacing w:after="0"/>
              <w:ind w:left="119"/>
              <w:rPr>
                <w:rFonts w:ascii="Times New Roman" w:eastAsia="Times New Roman" w:hAnsi="Times New Roman" w:cs="Times New Roman"/>
                <w:sz w:val="24"/>
                <w:szCs w:val="24"/>
              </w:rPr>
            </w:pPr>
            <w:r>
              <w:rPr>
                <w:rFonts w:ascii="Georgia" w:eastAsia="Georgia" w:hAnsi="Georgia" w:cs="Georgia"/>
                <w:b/>
                <w:color w:val="632423"/>
                <w:shd w:val="clear" w:color="auto" w:fill="F2F2F2"/>
              </w:rPr>
              <w:t>Kontaktperson </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48B3E"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Anrede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E9A13" w14:textId="77777777" w:rsidR="008C60D6" w:rsidRDefault="00000000">
            <w:pPr>
              <w:spacing w:after="0"/>
              <w:ind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FF57F98"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62F73"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73B59"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Vorname Name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CA6BC"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020C567F"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CC975"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93BD0"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Funktion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857C7"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3477FE66"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EFA83"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D4C29"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Telefon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F7FD5"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1A35183"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757BB"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DA87A"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Telefax</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540C9"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10AB06B6"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AD70C"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8B3A3"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E-Mail</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04A9C"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C818082" w14:textId="77777777">
        <w:trPr>
          <w:trHeight w:val="397"/>
        </w:trPr>
        <w:tc>
          <w:tcPr>
            <w:tcW w:w="27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D24E6"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Verantwortliches </w:t>
            </w:r>
          </w:p>
          <w:p w14:paraId="3AED488C" w14:textId="77777777" w:rsidR="008C60D6" w:rsidRDefault="00000000">
            <w:pPr>
              <w:spacing w:after="0"/>
              <w:ind w:left="119"/>
              <w:rPr>
                <w:rFonts w:ascii="Times New Roman" w:eastAsia="Times New Roman" w:hAnsi="Times New Roman" w:cs="Times New Roman"/>
                <w:sz w:val="24"/>
                <w:szCs w:val="24"/>
                <w:highlight w:val="yellow"/>
              </w:rPr>
            </w:pPr>
            <w:r>
              <w:rPr>
                <w:rFonts w:ascii="Georgia" w:eastAsia="Georgia" w:hAnsi="Georgia" w:cs="Georgia"/>
                <w:b/>
                <w:color w:val="632423"/>
                <w:shd w:val="clear" w:color="auto" w:fill="F2F2F2"/>
              </w:rPr>
              <w:t>Mitglied der Geschäftsführung/</w:t>
            </w:r>
            <w:r>
              <w:rPr>
                <w:rFonts w:ascii="Georgia" w:eastAsia="Georgia" w:hAnsi="Georgia" w:cs="Georgia"/>
                <w:b/>
                <w:color w:val="632423"/>
                <w:shd w:val="clear" w:color="auto" w:fill="F2F2F2"/>
              </w:rPr>
              <w:br/>
              <w:t>Leitungsebene</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4F727"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Anrede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A7A45"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6EA09A4B"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BD418"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46087"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Vorname Name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803A4"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3D89F295"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C28C8"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54C1C"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Funktion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5A4A3"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2F0DD0DD"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C1126"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AC288"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Telefon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5D29D"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D60180E"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283A1"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08D0F"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Telefax</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03C90"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5A111AAF"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7D6AE"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CC51" w14:textId="77777777" w:rsidR="008C60D6" w:rsidRDefault="00000000">
            <w:pPr>
              <w:spacing w:after="0"/>
              <w:rPr>
                <w:rFonts w:ascii="Times New Roman" w:eastAsia="Times New Roman" w:hAnsi="Times New Roman" w:cs="Times New Roman"/>
                <w:sz w:val="24"/>
                <w:szCs w:val="24"/>
              </w:rPr>
            </w:pPr>
            <w:r>
              <w:rPr>
                <w:rFonts w:ascii="Georgia" w:eastAsia="Georgia" w:hAnsi="Georgia" w:cs="Georgia"/>
                <w:color w:val="000000"/>
              </w:rPr>
              <w:t>E-Mail</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229F9"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5D39949F" w14:textId="77777777" w:rsidR="008C60D6" w:rsidRDefault="008C60D6">
      <w:pPr>
        <w:rPr>
          <w:rFonts w:ascii="Georgia" w:eastAsia="Georgia" w:hAnsi="Georgia" w:cs="Georgia"/>
        </w:rPr>
      </w:pPr>
    </w:p>
    <w:p w14:paraId="05078AEE" w14:textId="77777777" w:rsidR="008C60D6" w:rsidRDefault="008C60D6">
      <w:pPr>
        <w:spacing w:after="0"/>
        <w:rPr>
          <w:rFonts w:ascii="Georgia" w:eastAsia="Georgia" w:hAnsi="Georgia" w:cs="Georgia"/>
        </w:rPr>
      </w:pPr>
    </w:p>
    <w:p w14:paraId="0D6986E9" w14:textId="77777777" w:rsidR="008C60D6" w:rsidRDefault="00000000">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Basisangaben zur beantragten Zertifizierung</w:t>
      </w:r>
    </w:p>
    <w:p w14:paraId="24693FD6" w14:textId="77777777" w:rsidR="008C60D6" w:rsidRDefault="008C60D6">
      <w:pPr>
        <w:spacing w:after="0"/>
        <w:rPr>
          <w:rFonts w:ascii="Georgia" w:eastAsia="Georgia" w:hAnsi="Georgia" w:cs="Georgia"/>
        </w:rPr>
      </w:pPr>
    </w:p>
    <w:tbl>
      <w:tblPr>
        <w:tblStyle w:val="a1"/>
        <w:tblW w:w="9072" w:type="dxa"/>
        <w:tblInd w:w="-10" w:type="dxa"/>
        <w:tblLayout w:type="fixed"/>
        <w:tblLook w:val="0400" w:firstRow="0" w:lastRow="0" w:firstColumn="0" w:lastColumn="0" w:noHBand="0" w:noVBand="1"/>
      </w:tblPr>
      <w:tblGrid>
        <w:gridCol w:w="4678"/>
        <w:gridCol w:w="4394"/>
      </w:tblGrid>
      <w:tr w:rsidR="008C60D6" w14:paraId="645D8F06" w14:textId="77777777">
        <w:trPr>
          <w:trHeight w:val="397"/>
          <w:tblHeader/>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2A824" w14:textId="77777777" w:rsidR="008C60D6" w:rsidRDefault="00000000">
            <w:pPr>
              <w:spacing w:after="0"/>
              <w:ind w:left="120"/>
              <w:rPr>
                <w:rFonts w:ascii="Times New Roman" w:eastAsia="Times New Roman" w:hAnsi="Times New Roman" w:cs="Times New Roman"/>
                <w:sz w:val="24"/>
                <w:szCs w:val="24"/>
              </w:rPr>
            </w:pPr>
            <w:r>
              <w:rPr>
                <w:rFonts w:ascii="Georgia" w:eastAsia="Georgia" w:hAnsi="Georgia" w:cs="Georgia"/>
                <w:b/>
                <w:color w:val="632423"/>
              </w:rPr>
              <w:t>Frage </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95E25" w14:textId="77777777" w:rsidR="008C60D6" w:rsidRDefault="00000000">
            <w:pPr>
              <w:spacing w:after="0"/>
              <w:ind w:left="108"/>
              <w:rPr>
                <w:rFonts w:ascii="Times New Roman" w:eastAsia="Times New Roman" w:hAnsi="Times New Roman" w:cs="Times New Roman"/>
                <w:sz w:val="24"/>
                <w:szCs w:val="24"/>
              </w:rPr>
            </w:pPr>
            <w:r>
              <w:rPr>
                <w:rFonts w:ascii="Georgia" w:eastAsia="Georgia" w:hAnsi="Georgia" w:cs="Georgia"/>
                <w:b/>
                <w:color w:val="632423"/>
              </w:rPr>
              <w:t>Antwort</w:t>
            </w:r>
          </w:p>
        </w:tc>
      </w:tr>
      <w:tr w:rsidR="008C60D6" w14:paraId="3210DE39" w14:textId="77777777">
        <w:trPr>
          <w:trHeight w:val="1031"/>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4D45C" w14:textId="77777777" w:rsidR="008C60D6" w:rsidRDefault="00000000">
            <w:pPr>
              <w:spacing w:after="0"/>
              <w:ind w:left="113" w:right="818" w:firstLine="5"/>
              <w:rPr>
                <w:rFonts w:ascii="Times New Roman" w:eastAsia="Times New Roman" w:hAnsi="Times New Roman" w:cs="Times New Roman"/>
                <w:sz w:val="24"/>
                <w:szCs w:val="24"/>
              </w:rPr>
            </w:pPr>
            <w:r>
              <w:rPr>
                <w:rFonts w:ascii="Georgia" w:eastAsia="Georgia" w:hAnsi="Georgia" w:cs="Georgia"/>
                <w:b/>
                <w:color w:val="632423"/>
                <w:shd w:val="clear" w:color="auto" w:fill="F2F2F2"/>
              </w:rPr>
              <w:t>Die Zertifizierung wird beantragt auf Basis</w:t>
            </w:r>
            <w:r>
              <w:rPr>
                <w:rFonts w:ascii="Georgia" w:eastAsia="Georgia" w:hAnsi="Georgia" w:cs="Georgia"/>
                <w:b/>
                <w:color w:val="632423"/>
              </w:rPr>
              <w:t> folgender Normen/Standards (in der jeweils aktuell gültigen Fassung)</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3BEF1" w14:textId="77777777" w:rsidR="008C60D6" w:rsidRDefault="00000000">
            <w:pPr>
              <w:spacing w:after="0"/>
              <w:ind w:left="130"/>
              <w:rPr>
                <w:rFonts w:ascii="Georgia" w:eastAsia="Georgia" w:hAnsi="Georgia" w:cs="Georgia"/>
                <w:sz w:val="24"/>
                <w:szCs w:val="24"/>
              </w:rPr>
            </w:pPr>
            <w:sdt>
              <w:sdtPr>
                <w:tag w:val="goog_rdk_0"/>
                <w:id w:val="-1519079416"/>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GDPR CC (AUDITOR-Konformitätsbewertungsprogramm und AUDITOR-Kriterienkatalog inkl. der mitgeltenden Dokumente)</w:t>
            </w:r>
          </w:p>
        </w:tc>
      </w:tr>
      <w:tr w:rsidR="008C60D6" w14:paraId="3098C6C2" w14:textId="77777777">
        <w:trPr>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9ECCD" w14:textId="77777777" w:rsidR="008C60D6" w:rsidRDefault="00000000">
            <w:pPr>
              <w:spacing w:after="0"/>
              <w:ind w:left="108" w:right="580" w:hanging="9"/>
              <w:rPr>
                <w:rFonts w:ascii="Times New Roman" w:eastAsia="Times New Roman" w:hAnsi="Times New Roman" w:cs="Times New Roman"/>
                <w:sz w:val="24"/>
                <w:szCs w:val="24"/>
              </w:rPr>
            </w:pPr>
            <w:r>
              <w:rPr>
                <w:rFonts w:ascii="Georgia" w:eastAsia="Georgia" w:hAnsi="Georgia" w:cs="Georgia"/>
                <w:b/>
                <w:color w:val="632423"/>
              </w:rPr>
              <w:t>Verfahrensart (Art des Audits)</w:t>
            </w:r>
            <w:r>
              <w:rPr>
                <w:rFonts w:ascii="Georgia" w:eastAsia="Georgia" w:hAnsi="Georgia" w:cs="Georgia"/>
                <w:b/>
                <w:color w:val="632423"/>
                <w:shd w:val="clear" w:color="auto" w:fill="F2F2F2"/>
              </w:rPr>
              <w:t xml:space="preserve"> </w:t>
            </w:r>
            <w:r>
              <w:rPr>
                <w:rFonts w:ascii="Georgia" w:eastAsia="Georgia" w:hAnsi="Georgia" w:cs="Georgia"/>
                <w:b/>
                <w:color w:val="632423"/>
                <w:shd w:val="clear" w:color="auto" w:fill="F2F2F2"/>
              </w:rPr>
              <w:br/>
              <w:t xml:space="preserve">(Mehrfachauswahl </w:t>
            </w:r>
            <w:r>
              <w:rPr>
                <w:rFonts w:ascii="Georgia" w:eastAsia="Georgia" w:hAnsi="Georgia" w:cs="Georgia"/>
                <w:b/>
                <w:color w:val="632423"/>
              </w:rPr>
              <w:t>möglich)</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E41DF" w14:textId="77777777" w:rsidR="008C60D6" w:rsidRDefault="00000000">
            <w:pPr>
              <w:spacing w:after="0" w:line="360" w:lineRule="auto"/>
              <w:ind w:left="130"/>
              <w:rPr>
                <w:rFonts w:ascii="Georgia" w:eastAsia="Georgia" w:hAnsi="Georgia" w:cs="Georgia"/>
                <w:sz w:val="24"/>
                <w:szCs w:val="24"/>
              </w:rPr>
            </w:pPr>
            <w:sdt>
              <w:sdtPr>
                <w:tag w:val="goog_rdk_1"/>
                <w:id w:val="2107314397"/>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Bereitschaftsaudit </w:t>
            </w:r>
          </w:p>
          <w:p w14:paraId="43E1FA34" w14:textId="77777777" w:rsidR="008C60D6" w:rsidRDefault="00000000">
            <w:pPr>
              <w:spacing w:after="0" w:line="360" w:lineRule="auto"/>
              <w:ind w:left="130"/>
              <w:rPr>
                <w:rFonts w:ascii="Georgia" w:eastAsia="Georgia" w:hAnsi="Georgia" w:cs="Georgia"/>
                <w:sz w:val="24"/>
                <w:szCs w:val="24"/>
              </w:rPr>
            </w:pPr>
            <w:sdt>
              <w:sdtPr>
                <w:tag w:val="goog_rdk_2"/>
                <w:id w:val="694654181"/>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Erstzertifizierung</w:t>
            </w:r>
          </w:p>
          <w:p w14:paraId="4F486FD6" w14:textId="77777777" w:rsidR="008C60D6" w:rsidRDefault="00000000">
            <w:pPr>
              <w:spacing w:after="0" w:line="360" w:lineRule="auto"/>
              <w:ind w:left="130"/>
              <w:rPr>
                <w:rFonts w:ascii="Georgia" w:eastAsia="Georgia" w:hAnsi="Georgia" w:cs="Georgia"/>
                <w:sz w:val="24"/>
                <w:szCs w:val="24"/>
              </w:rPr>
            </w:pPr>
            <w:sdt>
              <w:sdtPr>
                <w:tag w:val="goog_rdk_3"/>
                <w:id w:val="2119714395"/>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Re-Zertifizierung</w:t>
            </w:r>
          </w:p>
          <w:p w14:paraId="28F74181" w14:textId="77777777" w:rsidR="008C60D6" w:rsidRDefault="00000000">
            <w:pPr>
              <w:spacing w:after="0" w:line="360" w:lineRule="auto"/>
              <w:ind w:left="323" w:hanging="193"/>
              <w:rPr>
                <w:rFonts w:ascii="Georgia" w:eastAsia="Georgia" w:hAnsi="Georgia" w:cs="Georgia"/>
                <w:sz w:val="24"/>
                <w:szCs w:val="24"/>
              </w:rPr>
            </w:pPr>
            <w:sdt>
              <w:sdtPr>
                <w:tag w:val="goog_rdk_4"/>
                <w:id w:val="2004931213"/>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Erweiterung/Änderung des </w:t>
            </w:r>
            <w:r>
              <w:rPr>
                <w:rFonts w:ascii="Georgia" w:eastAsia="Georgia" w:hAnsi="Georgia" w:cs="Georgia"/>
                <w:color w:val="000000"/>
              </w:rPr>
              <w:br/>
              <w:t>Geltungsbereiches</w:t>
            </w:r>
          </w:p>
        </w:tc>
      </w:tr>
      <w:tr w:rsidR="008C60D6" w14:paraId="7CA9E4B5" w14:textId="77777777">
        <w:trPr>
          <w:trHeight w:val="1031"/>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DD298" w14:textId="77777777" w:rsidR="008C60D6" w:rsidRDefault="00000000">
            <w:pPr>
              <w:spacing w:after="0"/>
              <w:ind w:left="113" w:right="818" w:firstLine="5"/>
              <w:rPr>
                <w:rFonts w:ascii="Georgia" w:eastAsia="Georgia" w:hAnsi="Georgia" w:cs="Georgia"/>
                <w:b/>
                <w:color w:val="632423"/>
                <w:shd w:val="clear" w:color="auto" w:fill="F2F2F2"/>
              </w:rPr>
            </w:pPr>
            <w:r>
              <w:rPr>
                <w:rFonts w:ascii="Georgia" w:eastAsia="Georgia" w:hAnsi="Georgia" w:cs="Georgia"/>
                <w:b/>
                <w:color w:val="632423"/>
                <w:shd w:val="clear" w:color="auto" w:fill="F2F2F2"/>
              </w:rPr>
              <w:t>Beantragte Schutzklasse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5146B" w14:textId="77777777" w:rsidR="008C60D6" w:rsidRDefault="00000000">
            <w:pPr>
              <w:spacing w:after="0" w:line="360" w:lineRule="auto"/>
              <w:ind w:left="130"/>
              <w:rPr>
                <w:rFonts w:ascii="Georgia" w:eastAsia="Georgia" w:hAnsi="Georgia" w:cs="Georgia"/>
                <w:color w:val="000000"/>
              </w:rPr>
            </w:pPr>
            <w:r>
              <w:rPr>
                <w:rFonts w:ascii="MS Gothic" w:eastAsia="MS Gothic" w:hAnsi="MS Gothic" w:cs="MS Gothic"/>
                <w:color w:val="000000"/>
              </w:rPr>
              <w:t>☐</w:t>
            </w:r>
            <w:r>
              <w:rPr>
                <w:rFonts w:ascii="Georgia" w:eastAsia="Georgia" w:hAnsi="Georgia" w:cs="Georgia"/>
                <w:color w:val="000000"/>
              </w:rPr>
              <w:t xml:space="preserve"> Schutzklasse 1</w:t>
            </w:r>
          </w:p>
          <w:p w14:paraId="23FD28CF" w14:textId="77777777" w:rsidR="008C60D6" w:rsidRDefault="00000000">
            <w:pPr>
              <w:spacing w:after="0" w:line="360" w:lineRule="auto"/>
              <w:ind w:left="130"/>
              <w:rPr>
                <w:rFonts w:ascii="Georgia" w:eastAsia="Georgia" w:hAnsi="Georgia" w:cs="Georgia"/>
                <w:color w:val="000000"/>
              </w:rPr>
            </w:pPr>
            <w:sdt>
              <w:sdtPr>
                <w:tag w:val="goog_rdk_5"/>
                <w:id w:val="-628630402"/>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Schutzklasse 2</w:t>
            </w:r>
          </w:p>
          <w:p w14:paraId="4213622B" w14:textId="77777777" w:rsidR="008C60D6" w:rsidRDefault="00000000">
            <w:pPr>
              <w:spacing w:after="0" w:line="360" w:lineRule="auto"/>
              <w:ind w:left="130"/>
              <w:rPr>
                <w:rFonts w:ascii="Georgia" w:eastAsia="Georgia" w:hAnsi="Georgia" w:cs="Georgia"/>
                <w:color w:val="000000"/>
              </w:rPr>
            </w:pPr>
            <w:sdt>
              <w:sdtPr>
                <w:tag w:val="goog_rdk_6"/>
                <w:id w:val="978961004"/>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Schutzklasse 3</w:t>
            </w:r>
          </w:p>
        </w:tc>
      </w:tr>
      <w:tr w:rsidR="008C60D6" w14:paraId="79D2B457" w14:textId="77777777">
        <w:trPr>
          <w:trHeight w:val="64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7F2D6" w14:textId="77777777" w:rsidR="008C60D6" w:rsidRDefault="00000000">
            <w:pPr>
              <w:spacing w:after="0"/>
              <w:ind w:left="113" w:right="818" w:firstLine="5"/>
              <w:rPr>
                <w:rFonts w:ascii="Georgia" w:eastAsia="Georgia" w:hAnsi="Georgia" w:cs="Georgia"/>
                <w:b/>
                <w:color w:val="632423"/>
                <w:shd w:val="clear" w:color="auto" w:fill="F2F2F2"/>
              </w:rPr>
            </w:pPr>
            <w:r>
              <w:rPr>
                <w:rFonts w:ascii="Georgia" w:eastAsia="Georgia" w:hAnsi="Georgia" w:cs="Georgia"/>
                <w:b/>
                <w:color w:val="632423"/>
                <w:shd w:val="clear" w:color="auto" w:fill="F2F2F2"/>
              </w:rPr>
              <w:lastRenderedPageBreak/>
              <w:t>Beantragte Wiederherstellbarkeitsklasse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B19D" w14:textId="77777777" w:rsidR="008C60D6" w:rsidRDefault="00000000">
            <w:pPr>
              <w:spacing w:after="0" w:line="360" w:lineRule="auto"/>
              <w:ind w:left="130"/>
              <w:rPr>
                <w:rFonts w:ascii="Georgia" w:eastAsia="Georgia" w:hAnsi="Georgia" w:cs="Georgia"/>
                <w:color w:val="000000"/>
              </w:rPr>
            </w:pPr>
            <w:r>
              <w:rPr>
                <w:rFonts w:ascii="MS Gothic" w:eastAsia="MS Gothic" w:hAnsi="MS Gothic" w:cs="MS Gothic"/>
                <w:color w:val="000000"/>
              </w:rPr>
              <w:t>☐</w:t>
            </w:r>
            <w:r>
              <w:rPr>
                <w:rFonts w:ascii="Georgia" w:eastAsia="Georgia" w:hAnsi="Georgia" w:cs="Georgia"/>
                <w:color w:val="000000"/>
              </w:rPr>
              <w:t xml:space="preserve"> Wiederherstellbarkeitsklasse 1</w:t>
            </w:r>
          </w:p>
          <w:bookmarkStart w:id="2" w:name="bookmark=id.30j0zll" w:colFirst="0" w:colLast="0"/>
          <w:bookmarkEnd w:id="2"/>
          <w:p w14:paraId="0809C4E2" w14:textId="77777777" w:rsidR="008C60D6" w:rsidRDefault="00000000">
            <w:pPr>
              <w:spacing w:after="0" w:line="360" w:lineRule="auto"/>
              <w:ind w:left="130"/>
              <w:rPr>
                <w:rFonts w:ascii="Georgia" w:eastAsia="Georgia" w:hAnsi="Georgia" w:cs="Georgia"/>
                <w:color w:val="000000"/>
              </w:rPr>
            </w:pPr>
            <w:sdt>
              <w:sdtPr>
                <w:tag w:val="goog_rdk_7"/>
                <w:id w:val="161512955"/>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Wiederherstellbarkeitsklasse 2</w:t>
            </w:r>
            <w:r>
              <w:rPr>
                <w:rFonts w:ascii="Georgia" w:eastAsia="Georgia" w:hAnsi="Georgia" w:cs="Georgia"/>
                <w:color w:val="000000"/>
              </w:rPr>
              <w:br/>
            </w:r>
            <w:sdt>
              <w:sdtPr>
                <w:tag w:val="goog_rdk_8"/>
                <w:id w:val="1627038894"/>
              </w:sdtPr>
              <w:sdtContent>
                <w:r>
                  <w:rPr>
                    <w:rFonts w:ascii="Arial Unicode MS" w:eastAsia="Arial Unicode MS" w:hAnsi="Arial Unicode MS" w:cs="Arial Unicode MS"/>
                    <w:color w:val="000000"/>
                  </w:rPr>
                  <w:t>☐</w:t>
                </w:r>
              </w:sdtContent>
            </w:sdt>
            <w:r>
              <w:rPr>
                <w:rFonts w:ascii="Georgia" w:eastAsia="Georgia" w:hAnsi="Georgia" w:cs="Georgia"/>
                <w:color w:val="000000"/>
              </w:rPr>
              <w:t xml:space="preserve"> Wiederherstellbarkeitsklasse 3</w:t>
            </w:r>
          </w:p>
        </w:tc>
      </w:tr>
      <w:tr w:rsidR="008C60D6" w14:paraId="3412A8DB" w14:textId="77777777">
        <w:trPr>
          <w:cantSplit/>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D6E2F" w14:textId="77777777" w:rsidR="008C60D6" w:rsidRDefault="00000000">
            <w:pPr>
              <w:spacing w:after="0"/>
              <w:ind w:left="112" w:right="302" w:firstLine="6"/>
              <w:rPr>
                <w:rFonts w:ascii="Georgia" w:eastAsia="Georgia" w:hAnsi="Georgia" w:cs="Georgia"/>
                <w:b/>
                <w:color w:val="632423"/>
              </w:rPr>
            </w:pPr>
            <w:r>
              <w:rPr>
                <w:rFonts w:ascii="Georgia" w:eastAsia="Georgia" w:hAnsi="Georgia" w:cs="Georgia"/>
                <w:b/>
                <w:color w:val="632423"/>
              </w:rPr>
              <w:t>Branche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8CF39"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532FF02C" w14:textId="77777777">
        <w:trPr>
          <w:cantSplit/>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4A9A8" w14:textId="77777777" w:rsidR="008C60D6" w:rsidRDefault="00000000">
            <w:pPr>
              <w:spacing w:after="0"/>
              <w:ind w:left="112" w:right="302" w:firstLine="6"/>
              <w:rPr>
                <w:rFonts w:ascii="Georgia" w:eastAsia="Georgia" w:hAnsi="Georgia" w:cs="Georgia"/>
                <w:b/>
                <w:color w:val="632423"/>
              </w:rPr>
            </w:pPr>
            <w:r>
              <w:rPr>
                <w:rFonts w:ascii="Georgia" w:eastAsia="Georgia" w:hAnsi="Georgia" w:cs="Georgia"/>
                <w:b/>
                <w:color w:val="632423"/>
              </w:rPr>
              <w:t>Tätigkeiten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D728A"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962B8FF" w14:textId="77777777">
        <w:trPr>
          <w:cantSplit/>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DB23B" w14:textId="77777777" w:rsidR="008C60D6" w:rsidRDefault="00000000">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Beschreibung der Marktausrichtung</w:t>
            </w:r>
          </w:p>
          <w:p w14:paraId="1B4B7101" w14:textId="77777777" w:rsidR="008C60D6" w:rsidRDefault="00000000">
            <w:pPr>
              <w:spacing w:after="0"/>
              <w:ind w:left="119"/>
              <w:rPr>
                <w:rFonts w:ascii="Georgia" w:eastAsia="Georgia" w:hAnsi="Georgia" w:cs="Georgia"/>
                <w:b/>
                <w:color w:val="632423"/>
              </w:rPr>
            </w:pPr>
            <w:r>
              <w:rPr>
                <w:rFonts w:ascii="Georgia" w:eastAsia="Georgia" w:hAnsi="Georgia" w:cs="Georgia"/>
                <w:b/>
                <w:color w:val="632423"/>
                <w:shd w:val="clear" w:color="auto" w:fill="F2F2F2"/>
              </w:rPr>
              <w:t>(z. B. national, EU, international, ausgewählte Märkte in Ländern etc.)</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AF8AC"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9A38185" w14:textId="77777777">
        <w:trPr>
          <w:cantSplit/>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FF8A8" w14:textId="77777777" w:rsidR="008C60D6" w:rsidRDefault="00000000">
            <w:pPr>
              <w:spacing w:after="0"/>
              <w:ind w:left="112" w:right="302" w:firstLine="6"/>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Personelle Ressourcen </w:t>
            </w:r>
          </w:p>
          <w:p w14:paraId="5BD3460E" w14:textId="77777777" w:rsidR="008C60D6" w:rsidRDefault="00000000">
            <w:pPr>
              <w:spacing w:after="0"/>
              <w:ind w:left="112" w:right="302" w:firstLine="6"/>
              <w:rPr>
                <w:rFonts w:ascii="Georgia" w:eastAsia="Georgia" w:hAnsi="Georgia" w:cs="Georgia"/>
                <w:b/>
                <w:color w:val="632423"/>
              </w:rPr>
            </w:pPr>
            <w:r>
              <w:rPr>
                <w:rFonts w:ascii="Georgia" w:eastAsia="Georgia" w:hAnsi="Georgia" w:cs="Georgia"/>
                <w:b/>
                <w:color w:val="632423"/>
                <w:shd w:val="clear" w:color="auto" w:fill="F2F2F2"/>
              </w:rPr>
              <w:t>(Anzahl aller Mitarbeiter im Geltungsbereich / davon IT-Abteilung)</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37F32"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B3C8C21" w14:textId="77777777">
        <w:trPr>
          <w:cantSplit/>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CBBC9" w14:textId="77777777" w:rsidR="008C60D6" w:rsidRDefault="00000000">
            <w:pPr>
              <w:spacing w:after="0"/>
              <w:ind w:left="112" w:right="302" w:firstLine="6"/>
              <w:rPr>
                <w:rFonts w:ascii="Georgia" w:eastAsia="Georgia" w:hAnsi="Georgia" w:cs="Georgia"/>
                <w:b/>
                <w:color w:val="632423"/>
              </w:rPr>
            </w:pPr>
            <w:r>
              <w:rPr>
                <w:rFonts w:ascii="Georgia" w:eastAsia="Georgia" w:hAnsi="Georgia" w:cs="Georgia"/>
                <w:b/>
                <w:color w:val="632423"/>
                <w:shd w:val="clear" w:color="auto" w:fill="F2F2F2"/>
              </w:rPr>
              <w:t>Technische Ressourcen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CDA39" w14:textId="77777777" w:rsidR="008C60D6" w:rsidRDefault="00000000">
            <w:pPr>
              <w:spacing w:after="0"/>
              <w:rPr>
                <w:rFonts w:ascii="Times New Roman" w:eastAsia="Times New Roman" w:hAnsi="Times New Roman" w:cs="Times New Roman"/>
                <w:sz w:val="24"/>
                <w:szCs w:val="24"/>
              </w:rPr>
            </w:pPr>
            <w:bookmarkStart w:id="3" w:name="bookmark=id.1fob9te" w:colFirst="0" w:colLast="0"/>
            <w:bookmarkEnd w:id="3"/>
            <w:r>
              <w:rPr>
                <w:rFonts w:ascii="Times New Roman" w:eastAsia="Times New Roman" w:hAnsi="Times New Roman" w:cs="Times New Roman"/>
                <w:sz w:val="24"/>
                <w:szCs w:val="24"/>
              </w:rPr>
              <w:t>     </w:t>
            </w:r>
          </w:p>
        </w:tc>
      </w:tr>
      <w:tr w:rsidR="008C60D6" w14:paraId="6EF0E005" w14:textId="77777777">
        <w:trPr>
          <w:cantSplit/>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8BC82" w14:textId="77777777" w:rsidR="008C60D6" w:rsidRDefault="00000000">
            <w:pPr>
              <w:spacing w:after="0"/>
              <w:ind w:left="112" w:right="302" w:firstLine="6"/>
              <w:rPr>
                <w:rFonts w:ascii="Georgia" w:eastAsia="Georgia" w:hAnsi="Georgia" w:cs="Georgia"/>
                <w:b/>
                <w:color w:val="632423"/>
                <w:shd w:val="clear" w:color="auto" w:fill="F2F2F2"/>
              </w:rPr>
            </w:pPr>
            <w:r>
              <w:rPr>
                <w:rFonts w:ascii="Georgia" w:eastAsia="Georgia" w:hAnsi="Georgia" w:cs="Georgia"/>
                <w:b/>
                <w:color w:val="632423"/>
                <w:shd w:val="clear" w:color="auto" w:fill="F2F2F2"/>
              </w:rPr>
              <w:t>Organigramm</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49E13"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Bitte relevante Organigramme als Anlage beifügen</w:t>
            </w:r>
          </w:p>
        </w:tc>
      </w:tr>
      <w:tr w:rsidR="008C60D6" w14:paraId="1FB215EC" w14:textId="77777777">
        <w:trPr>
          <w:cantSplit/>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F0499" w14:textId="77777777" w:rsidR="008C60D6" w:rsidRDefault="00000000">
            <w:pPr>
              <w:spacing w:after="0"/>
              <w:ind w:left="112" w:right="302" w:firstLine="6"/>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Beziehungen in einer größeren </w:t>
            </w:r>
          </w:p>
          <w:p w14:paraId="05F037D4" w14:textId="77777777" w:rsidR="008C60D6" w:rsidRDefault="00000000">
            <w:pPr>
              <w:spacing w:after="0"/>
              <w:ind w:left="112" w:right="302" w:firstLine="6"/>
              <w:rPr>
                <w:rFonts w:ascii="Times New Roman" w:eastAsia="Times New Roman" w:hAnsi="Times New Roman" w:cs="Times New Roman"/>
                <w:sz w:val="24"/>
                <w:szCs w:val="24"/>
              </w:rPr>
            </w:pPr>
            <w:r>
              <w:rPr>
                <w:rFonts w:ascii="Georgia" w:eastAsia="Georgia" w:hAnsi="Georgia" w:cs="Georgia"/>
                <w:b/>
                <w:color w:val="632423"/>
                <w:shd w:val="clear" w:color="auto" w:fill="F2F2F2"/>
              </w:rPr>
              <w:t>Körperschaft</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A761D"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2E8265E" w14:textId="77777777">
        <w:trPr>
          <w:trHeight w:val="397"/>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FBB0E" w14:textId="77777777" w:rsidR="008C60D6" w:rsidRDefault="00000000">
            <w:pPr>
              <w:spacing w:after="0"/>
              <w:ind w:left="108"/>
              <w:rPr>
                <w:rFonts w:ascii="Georgia" w:eastAsia="Georgia" w:hAnsi="Georgia" w:cs="Georgia"/>
                <w:b/>
                <w:color w:val="632423"/>
              </w:rPr>
            </w:pPr>
            <w:r>
              <w:rPr>
                <w:rFonts w:ascii="Georgia" w:eastAsia="Georgia" w:hAnsi="Georgia" w:cs="Georgia"/>
                <w:b/>
                <w:color w:val="632423"/>
              </w:rPr>
              <w:t>Anzahl der Cloud-Kunden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7C408"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FD02FB3" w14:textId="77777777">
        <w:trPr>
          <w:trHeight w:val="624"/>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DE95" w14:textId="77777777" w:rsidR="008C60D6" w:rsidRDefault="00000000">
            <w:pPr>
              <w:spacing w:after="0"/>
              <w:ind w:left="108"/>
              <w:rPr>
                <w:rFonts w:ascii="Georgia" w:eastAsia="Georgia" w:hAnsi="Georgia" w:cs="Georgia"/>
                <w:b/>
                <w:color w:val="632423"/>
              </w:rPr>
            </w:pPr>
            <w:r>
              <w:rPr>
                <w:rFonts w:ascii="Georgia" w:eastAsia="Georgia" w:hAnsi="Georgia" w:cs="Georgia"/>
                <w:b/>
                <w:color w:val="632423"/>
              </w:rPr>
              <w:t xml:space="preserve">Wurden Beratungsleistungen bezüglich der zu zertifizierenden Datenverarbeitungsvorgänge in Anspruch genommen? </w:t>
            </w:r>
            <w:r>
              <w:rPr>
                <w:rFonts w:ascii="Georgia" w:eastAsia="Georgia" w:hAnsi="Georgia" w:cs="Georgia"/>
                <w:b/>
                <w:color w:val="632423"/>
              </w:rPr>
              <w:br/>
              <w:t>Wenn ja, von wem und wann?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BCC79" w14:textId="77777777" w:rsidR="008C60D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00C2B5AE" w14:textId="77777777" w:rsidR="008C60D6" w:rsidRDefault="008C60D6"/>
    <w:p w14:paraId="48C08AE9" w14:textId="77777777" w:rsidR="008C60D6" w:rsidRDefault="008C60D6"/>
    <w:p w14:paraId="1D9DD70D" w14:textId="77777777" w:rsidR="008C60D6" w:rsidRDefault="00000000">
      <w:pPr>
        <w:spacing w:after="0"/>
        <w:rPr>
          <w:rFonts w:ascii="Georgia" w:eastAsia="Georgia" w:hAnsi="Georgia" w:cs="Georgia"/>
          <w:b/>
          <w:i/>
          <w:color w:val="A72316"/>
          <w:sz w:val="24"/>
          <w:szCs w:val="24"/>
        </w:rPr>
      </w:pPr>
      <w:r>
        <w:br w:type="page"/>
      </w:r>
    </w:p>
    <w:p w14:paraId="4B4FDAD3" w14:textId="77777777" w:rsidR="008C60D6" w:rsidRDefault="00000000">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lastRenderedPageBreak/>
        <w:t>Beschreibung und Festlegung des Zertifizierungsgegenstandes</w:t>
      </w:r>
      <w:r>
        <w:rPr>
          <w:rFonts w:ascii="Georgia" w:eastAsia="Georgia" w:hAnsi="Georgia" w:cs="Georgia"/>
          <w:b/>
          <w:i/>
          <w:color w:val="A72316"/>
          <w:sz w:val="24"/>
          <w:szCs w:val="24"/>
        </w:rPr>
        <w:br/>
        <w:t>gemäß § 5.1.4 GDPR CC</w:t>
      </w:r>
    </w:p>
    <w:p w14:paraId="518AA6F8" w14:textId="77777777" w:rsidR="008C60D6" w:rsidRDefault="00000000">
      <w:pPr>
        <w:rPr>
          <w:rFonts w:ascii="Georgia" w:eastAsia="Georgia" w:hAnsi="Georgia" w:cs="Georgia"/>
        </w:rPr>
      </w:pPr>
      <w:r>
        <w:rPr>
          <w:rFonts w:ascii="Georgia" w:eastAsia="Georgia" w:hAnsi="Georgia" w:cs="Georgia"/>
        </w:rPr>
        <w:t>Wir beantragen hiermit die Zertifizierung des bzw. der nachfolgenden personenbezogenen Datenverarbeitungsvorgangsvorgänge in unserem(n) Cloud-Dienste(n) gemäß GDPR CC-Kriterienkatalog (Zertifizierungsgegenstand).</w:t>
      </w:r>
    </w:p>
    <w:p w14:paraId="4F345B86" w14:textId="77777777" w:rsidR="008C60D6" w:rsidRDefault="00000000">
      <w:pPr>
        <w:rPr>
          <w:rFonts w:ascii="Georgia" w:eastAsia="Georgia" w:hAnsi="Georgia" w:cs="Georgia"/>
          <w:highlight w:val="yellow"/>
        </w:rPr>
      </w:pPr>
      <w:r>
        <w:rPr>
          <w:rFonts w:ascii="Georgia" w:eastAsia="Georgia" w:hAnsi="Georgia" w:cs="Georgia"/>
          <w:highlight w:val="yellow"/>
        </w:rPr>
        <w:t>&lt;Bitte hier die detaillierte Beschreibung des Zertifizierungsgegenstandes einfügen und/oder ergänzende Dokumente dem Antrag beifügen.&gt;</w:t>
      </w:r>
    </w:p>
    <w:p w14:paraId="26A7FEF2" w14:textId="77777777" w:rsidR="008C60D6" w:rsidRDefault="00000000">
      <w:pPr>
        <w:rPr>
          <w:rFonts w:ascii="Georgia" w:eastAsia="Georgia" w:hAnsi="Georgia" w:cs="Georgia"/>
        </w:rPr>
      </w:pPr>
      <w:r>
        <w:rPr>
          <w:rFonts w:ascii="Times New Roman" w:eastAsia="Times New Roman" w:hAnsi="Times New Roman" w:cs="Times New Roman"/>
          <w:sz w:val="24"/>
          <w:szCs w:val="24"/>
        </w:rPr>
        <w:t>     </w:t>
      </w:r>
    </w:p>
    <w:p w14:paraId="15EC4689" w14:textId="77777777" w:rsidR="008C60D6" w:rsidRDefault="008C60D6">
      <w:pPr>
        <w:rPr>
          <w:rFonts w:ascii="Georgia" w:eastAsia="Georgia" w:hAnsi="Georgia" w:cs="Georgia"/>
        </w:rPr>
      </w:pPr>
    </w:p>
    <w:p w14:paraId="245AA739" w14:textId="77777777" w:rsidR="008C60D6" w:rsidRDefault="00000000">
      <w:pPr>
        <w:rPr>
          <w:rFonts w:ascii="Georgia" w:eastAsia="Georgia" w:hAnsi="Georgia" w:cs="Georgia"/>
        </w:rPr>
      </w:pPr>
      <w:r>
        <w:rPr>
          <w:rFonts w:ascii="Georgia" w:eastAsia="Georgia" w:hAnsi="Georgia" w:cs="Georgia"/>
          <w:noProof/>
        </w:rPr>
        <w:lastRenderedPageBreak/>
        <mc:AlternateContent>
          <mc:Choice Requires="wps">
            <w:drawing>
              <wp:inline distT="0" distB="0" distL="0" distR="0" wp14:anchorId="52076441" wp14:editId="089EA929">
                <wp:extent cx="5760000" cy="7893100"/>
                <wp:effectExtent l="0" t="0" r="12700" b="12700"/>
                <wp:docPr id="8" name="Rectangle 8"/>
                <wp:cNvGraphicFramePr/>
                <a:graphic xmlns:a="http://schemas.openxmlformats.org/drawingml/2006/main">
                  <a:graphicData uri="http://schemas.microsoft.com/office/word/2010/wordprocessingShape">
                    <wps:wsp>
                      <wps:cNvSpPr/>
                      <wps:spPr>
                        <a:xfrm>
                          <a:off x="0" y="0"/>
                          <a:ext cx="5760000" cy="789310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3650CB18" w14:textId="77777777" w:rsidR="008C60D6" w:rsidRDefault="00000000">
                            <w:pPr>
                              <w:textDirection w:val="btLr"/>
                            </w:pPr>
                            <w:r>
                              <w:rPr>
                                <w:rFonts w:ascii="Georgia" w:eastAsia="Georgia" w:hAnsi="Georgia" w:cs="Georgia"/>
                                <w:b/>
                                <w:color w:val="000000"/>
                              </w:rPr>
                              <w:t>Hinweis:</w:t>
                            </w:r>
                            <w:r>
                              <w:rPr>
                                <w:rFonts w:ascii="Georgia" w:eastAsia="Georgia" w:hAnsi="Georgia" w:cs="Georgia"/>
                                <w:color w:val="000000"/>
                              </w:rPr>
                              <w:t xml:space="preserve"> Die Beschreibung des Zertifizierungsgegenstandes sollte mindestens die folgenden Themen abdecken:</w:t>
                            </w:r>
                          </w:p>
                          <w:p w14:paraId="548C3AFF"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die Benennung und detaillierte (Funktions-)Beschreibung des Datenverarbeitungsvorgangs oder der Datenverarbeitungsvorgänge innerhalb eines entsprechenden Cloud-Dienstes, der zertifiziert werden soll;</w:t>
                            </w:r>
                          </w:p>
                          <w:p w14:paraId="22C03C54"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detaillierte Beschreibung aller Bestandteile der relevanten Datenverarbeitungsvorgänge, sodass eine abgeschlossene Verfahrensstruktur ersichtlich und gewährleistet wird;</w:t>
                            </w:r>
                          </w:p>
                          <w:p w14:paraId="43D72760" w14:textId="77777777" w:rsidR="008C60D6" w:rsidRPr="00986993" w:rsidRDefault="00000000" w:rsidP="00986993">
                            <w:pPr>
                              <w:pStyle w:val="ListParagraph"/>
                              <w:numPr>
                                <w:ilvl w:val="0"/>
                                <w:numId w:val="10"/>
                              </w:numPr>
                              <w:textDirection w:val="btLr"/>
                              <w:rPr>
                                <w:rFonts w:ascii="Georgia" w:eastAsia="Georgia" w:hAnsi="Georgia" w:cs="Georgia"/>
                                <w:color w:val="000000"/>
                              </w:rPr>
                            </w:pPr>
                            <w:r w:rsidRPr="00986993">
                              <w:rPr>
                                <w:rFonts w:ascii="Georgia" w:eastAsia="Georgia" w:hAnsi="Georgia" w:cs="Georgia"/>
                                <w:color w:val="000000"/>
                              </w:rPr>
                              <w:t>Dokumentation ihrer internen Verantwortlichkeiten im Datenverarbeitungsvorgang;</w:t>
                            </w:r>
                          </w:p>
                          <w:p w14:paraId="4096EFEB" w14:textId="77777777" w:rsidR="00986993" w:rsidRDefault="00986993" w:rsidP="00986993">
                            <w:pPr>
                              <w:pStyle w:val="ListParagraph"/>
                              <w:numPr>
                                <w:ilvl w:val="0"/>
                                <w:numId w:val="10"/>
                              </w:numPr>
                              <w:textDirection w:val="btLr"/>
                            </w:pPr>
                            <w:r>
                              <w:t xml:space="preserve">Welche Daten im Zusammenhang mit dem Zertifizierungsgegenstand verarbeitet werden (siehe DSK ADZ Tz. 2.1.2) und </w:t>
                            </w:r>
                          </w:p>
                          <w:p w14:paraId="797ED3A6" w14:textId="77777777" w:rsidR="00986993" w:rsidRDefault="00986993" w:rsidP="00986993">
                            <w:pPr>
                              <w:pStyle w:val="ListParagraph"/>
                              <w:numPr>
                                <w:ilvl w:val="1"/>
                                <w:numId w:val="10"/>
                              </w:numPr>
                              <w:textDirection w:val="btLr"/>
                            </w:pPr>
                            <w:r>
                              <w:t>welche Daten davon besondere Kategorien personenbezogener Daten gemäß Art 9 sind;</w:t>
                            </w:r>
                          </w:p>
                          <w:p w14:paraId="118A79E0" w14:textId="77777777" w:rsidR="00986993" w:rsidRDefault="00986993" w:rsidP="00986993">
                            <w:pPr>
                              <w:pStyle w:val="ListParagraph"/>
                              <w:numPr>
                                <w:ilvl w:val="1"/>
                                <w:numId w:val="10"/>
                              </w:numPr>
                              <w:textDirection w:val="btLr"/>
                            </w:pPr>
                            <w:r>
                              <w:t>welche Daten sich auf strafrechtliche Verurteilungen und Straftaten nach Art. 10 beziehen;</w:t>
                            </w:r>
                          </w:p>
                          <w:p w14:paraId="300E64F1"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Benennung und Informationen zu Standorten bei denen Datenverarbeitungsvorgänge durchgeführt werden (darunter Nennung Zentralstelle und weiterer Standorte und Beschreibung der Tätigkeiten, Risiken pro Standort, rechtliche und vertraglichen Regelungen für jeden Standort, den Grad der Zentralisierung der Prozesse/Tätigkeiten, die für alle Standorten erbracht werden, die Schnittstellen zwischen den verschiedenen Standorten;</w:t>
                            </w:r>
                          </w:p>
                          <w:p w14:paraId="33434DF0"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Informationen bezüglich aller ausgegliederten Vorgänge, die von Ihnen im Rahmen des Datenverarbeitungsvorgangs genutzt werden und die Konformität mit den Zertifizierungskriterien beeinflussen. Dabei müssen insbesondere Subauftragsverarbeiter und die von diesen übernommenen Zuständigkeiten und damit verbundenen Aufgaben benannt werden;</w:t>
                            </w:r>
                          </w:p>
                          <w:p w14:paraId="3811C89B" w14:textId="77777777" w:rsidR="008C60D6" w:rsidRPr="009F1FA9" w:rsidRDefault="00000000" w:rsidP="00986993">
                            <w:pPr>
                              <w:pStyle w:val="ListParagraph"/>
                              <w:numPr>
                                <w:ilvl w:val="0"/>
                                <w:numId w:val="10"/>
                              </w:numPr>
                              <w:textDirection w:val="btLr"/>
                            </w:pPr>
                            <w:r w:rsidRPr="00986993">
                              <w:rPr>
                                <w:rFonts w:ascii="Georgia" w:eastAsia="Georgia" w:hAnsi="Georgia" w:cs="Georgia"/>
                                <w:color w:val="000000"/>
                              </w:rPr>
                              <w:t>die Darstellung der Schnittstellen und Übergänge zu anderen Systemen und Organisationen/Subauftragsverarbeitern (bspw. in Form eines Netzplans). Hierbei sind auch die zugrundeliegenden Protokolle (bspw. Überwachungsprotokolle, (Muster-)Verträge, Vereinbarungen, Garantien) und sonstige Zusicherungen darzulegen;</w:t>
                            </w:r>
                          </w:p>
                          <w:p w14:paraId="194E52E0" w14:textId="2836DD24" w:rsidR="000753C1" w:rsidRPr="009F1FA9" w:rsidRDefault="000753C1" w:rsidP="00986993">
                            <w:pPr>
                              <w:pStyle w:val="ListParagraph"/>
                              <w:numPr>
                                <w:ilvl w:val="0"/>
                                <w:numId w:val="10"/>
                              </w:numPr>
                              <w:textDirection w:val="btLr"/>
                            </w:pPr>
                            <w:r>
                              <w:rPr>
                                <w:rFonts w:ascii="Georgia" w:eastAsia="Georgia" w:hAnsi="Georgia" w:cs="Georgia"/>
                                <w:color w:val="000000"/>
                              </w:rPr>
                              <w:t>Angabe, ob eine Übermittlung personenbezogener Daten</w:t>
                            </w:r>
                          </w:p>
                          <w:p w14:paraId="48D8FE84" w14:textId="518FB7B3" w:rsidR="000753C1" w:rsidRPr="009F1FA9" w:rsidRDefault="000753C1" w:rsidP="000753C1">
                            <w:pPr>
                              <w:pStyle w:val="ListParagraph"/>
                              <w:numPr>
                                <w:ilvl w:val="1"/>
                                <w:numId w:val="10"/>
                              </w:numPr>
                              <w:textDirection w:val="btLr"/>
                            </w:pPr>
                            <w:r>
                              <w:rPr>
                                <w:rFonts w:ascii="Georgia" w:eastAsia="Georgia" w:hAnsi="Georgia" w:cs="Georgia"/>
                                <w:color w:val="000000"/>
                              </w:rPr>
                              <w:t>außerhalb der Europäischen Union bzw. des Europäischen Wirtschaftsraums oder</w:t>
                            </w:r>
                          </w:p>
                          <w:p w14:paraId="7C1012CF" w14:textId="1FDF0306" w:rsidR="000753C1" w:rsidRPr="009F1FA9" w:rsidRDefault="000753C1" w:rsidP="000753C1">
                            <w:pPr>
                              <w:pStyle w:val="ListParagraph"/>
                              <w:numPr>
                                <w:ilvl w:val="1"/>
                                <w:numId w:val="10"/>
                              </w:numPr>
                              <w:textDirection w:val="btLr"/>
                            </w:pPr>
                            <w:r>
                              <w:rPr>
                                <w:rFonts w:ascii="Georgia" w:eastAsia="Georgia" w:hAnsi="Georgia" w:cs="Georgia"/>
                                <w:color w:val="000000"/>
                              </w:rPr>
                              <w:t>an internationale Organisationen erfolgt</w:t>
                            </w:r>
                          </w:p>
                          <w:p w14:paraId="037289C9" w14:textId="0E211CDE" w:rsidR="000753C1" w:rsidRDefault="000753C1" w:rsidP="009F1FA9">
                            <w:pPr>
                              <w:ind w:left="360"/>
                              <w:textDirection w:val="btLr"/>
                            </w:pPr>
                            <w:r>
                              <w:t>Dabei muss beachtet werden, dass es in der Praxis häufig zu derartigen Drittlandtransfers bei der Übermittlung von Daten im Rahmen von Wartung, Pflege und Supports kommt (siehe DSK ADZ Tz. 2.10). Insbesondere kann dies auch in Ausnahmefällen erforderlich sein und muss daher berücksichtigt werden.</w:t>
                            </w:r>
                          </w:p>
                          <w:p w14:paraId="1D49A2AD" w14:textId="339B5335" w:rsidR="008C60D6" w:rsidRDefault="000753C1" w:rsidP="00986993">
                            <w:pPr>
                              <w:pStyle w:val="ListParagraph"/>
                              <w:numPr>
                                <w:ilvl w:val="0"/>
                                <w:numId w:val="10"/>
                              </w:numPr>
                              <w:textDirection w:val="btLr"/>
                            </w:pPr>
                            <w:r>
                              <w:rPr>
                                <w:rFonts w:ascii="Georgia" w:eastAsia="Georgia" w:hAnsi="Georgia" w:cs="Georgia"/>
                                <w:color w:val="000000"/>
                              </w:rPr>
                              <w:t>I</w:t>
                            </w:r>
                            <w:r w:rsidRPr="00986993">
                              <w:rPr>
                                <w:rFonts w:ascii="Georgia" w:eastAsia="Georgia" w:hAnsi="Georgia" w:cs="Georgia"/>
                                <w:color w:val="000000"/>
                              </w:rPr>
                              <w:t>hre technischen und organisatorischen Maßnahmen (TOM) i. S. d. Art. 28 DS-GVO;</w:t>
                            </w:r>
                          </w:p>
                          <w:p w14:paraId="2CF27B73" w14:textId="68D3EAD3" w:rsidR="008C60D6" w:rsidRDefault="00000000" w:rsidP="00986993">
                            <w:pPr>
                              <w:pStyle w:val="ListParagraph"/>
                              <w:numPr>
                                <w:ilvl w:val="0"/>
                                <w:numId w:val="10"/>
                              </w:numPr>
                              <w:textDirection w:val="btLr"/>
                            </w:pPr>
                            <w:r w:rsidRPr="00986993">
                              <w:rPr>
                                <w:rFonts w:ascii="Georgia" w:eastAsia="Georgia" w:hAnsi="Georgia" w:cs="Georgia"/>
                                <w:color w:val="000000"/>
                              </w:rPr>
                              <w:t>eingesetzte Technik und IT-Landschaft, dazu zählen insbesondere relevante IT-Systeme</w:t>
                            </w:r>
                            <w:r w:rsidR="000753C1">
                              <w:rPr>
                                <w:rFonts w:ascii="Georgia" w:eastAsia="Georgia" w:hAnsi="Georgia" w:cs="Georgia"/>
                                <w:color w:val="000000"/>
                              </w:rPr>
                              <w:t xml:space="preserve"> und das Zusammenspiel zwischen Technik und organisatorische Prozesse;</w:t>
                            </w:r>
                          </w:p>
                          <w:p w14:paraId="6D76B1E2"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organisatorische Prozesse zur Durchführung der Datenverarbeitungsvorgänge;</w:t>
                            </w:r>
                          </w:p>
                          <w:p w14:paraId="7D931366" w14:textId="77777777" w:rsidR="008C60D6" w:rsidRDefault="00000000" w:rsidP="00986993">
                            <w:pPr>
                              <w:pStyle w:val="ListParagraph"/>
                              <w:numPr>
                                <w:ilvl w:val="0"/>
                                <w:numId w:val="10"/>
                              </w:numPr>
                              <w:spacing w:after="0"/>
                              <w:textDirection w:val="btLr"/>
                            </w:pPr>
                            <w:r w:rsidRPr="00986993">
                              <w:rPr>
                                <w:rFonts w:ascii="Georgia" w:eastAsia="Georgia" w:hAnsi="Georgia" w:cs="Georgia"/>
                                <w:color w:val="000000"/>
                              </w:rPr>
                              <w:t>welche spezifischen Datenschutzrisiken die zu zertifizierenden Datenverarbeitungsvorgänge aufweisen.</w:t>
                            </w:r>
                          </w:p>
                        </w:txbxContent>
                      </wps:txbx>
                      <wps:bodyPr spcFirstLastPara="1" wrap="square" lIns="91425" tIns="45700" rIns="91425" bIns="45700" anchor="ctr" anchorCtr="0">
                        <a:noAutofit/>
                      </wps:bodyPr>
                    </wps:wsp>
                  </a:graphicData>
                </a:graphic>
              </wp:inline>
            </w:drawing>
          </mc:Choice>
          <mc:Fallback>
            <w:pict>
              <v:rect w14:anchorId="52076441" id="Rectangle 8" o:spid="_x0000_s1026" style="width:453.55pt;height:6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" fillcolor="#d8d8d8" strokecolor="#761717" strokeweight="2pt">
                <v:stroke startarrowwidth="narrow" startarrowlength="short" endarrowwidth="narrow" endarrowlength="short" joinstyle="round"/>
                <v:textbox inset="2.53958mm,1.2694mm,2.53958mm,1.2694mm">
                  <w:txbxContent>
                    <w:p w14:paraId="3650CB18" w14:textId="77777777" w:rsidR="008C60D6" w:rsidRDefault="00000000">
                      <w:pPr>
                        <w:textDirection w:val="btLr"/>
                      </w:pPr>
                      <w:r>
                        <w:rPr>
                          <w:rFonts w:ascii="Georgia" w:eastAsia="Georgia" w:hAnsi="Georgia" w:cs="Georgia"/>
                          <w:b/>
                          <w:color w:val="000000"/>
                        </w:rPr>
                        <w:t>Hinweis:</w:t>
                      </w:r>
                      <w:r>
                        <w:rPr>
                          <w:rFonts w:ascii="Georgia" w:eastAsia="Georgia" w:hAnsi="Georgia" w:cs="Georgia"/>
                          <w:color w:val="000000"/>
                        </w:rPr>
                        <w:t xml:space="preserve"> Die Beschreibung des Zertifizierungsgegenstandes sollte mindestens die folgenden Themen abdecken:</w:t>
                      </w:r>
                    </w:p>
                    <w:p w14:paraId="548C3AFF"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die Benennung und detaillierte (Funktions-)Beschreibung des Datenverarbeitungsvorgangs oder der Datenverarbeitungsvorgänge innerhalb eines entsprechenden Cloud-Dienstes, der zertifiziert werden soll;</w:t>
                      </w:r>
                    </w:p>
                    <w:p w14:paraId="22C03C54"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detaillierte Beschreibung aller Bestandteile der relevanten Datenverarbeitungsvorgänge, sodass eine abgeschlossene Verfahrensstruktur ersichtlich und gewährleistet wird;</w:t>
                      </w:r>
                    </w:p>
                    <w:p w14:paraId="43D72760" w14:textId="77777777" w:rsidR="008C60D6" w:rsidRPr="00986993" w:rsidRDefault="00000000" w:rsidP="00986993">
                      <w:pPr>
                        <w:pStyle w:val="ListParagraph"/>
                        <w:numPr>
                          <w:ilvl w:val="0"/>
                          <w:numId w:val="10"/>
                        </w:numPr>
                        <w:textDirection w:val="btLr"/>
                        <w:rPr>
                          <w:rFonts w:ascii="Georgia" w:eastAsia="Georgia" w:hAnsi="Georgia" w:cs="Georgia"/>
                          <w:color w:val="000000"/>
                        </w:rPr>
                      </w:pPr>
                      <w:r w:rsidRPr="00986993">
                        <w:rPr>
                          <w:rFonts w:ascii="Georgia" w:eastAsia="Georgia" w:hAnsi="Georgia" w:cs="Georgia"/>
                          <w:color w:val="000000"/>
                        </w:rPr>
                        <w:t>Dokumentation ihrer internen Verantwortlichkeiten im Datenverarbeitungsvorgang;</w:t>
                      </w:r>
                    </w:p>
                    <w:p w14:paraId="4096EFEB" w14:textId="77777777" w:rsidR="00986993" w:rsidRDefault="00986993" w:rsidP="00986993">
                      <w:pPr>
                        <w:pStyle w:val="ListParagraph"/>
                        <w:numPr>
                          <w:ilvl w:val="0"/>
                          <w:numId w:val="10"/>
                        </w:numPr>
                        <w:textDirection w:val="btLr"/>
                      </w:pPr>
                      <w:r>
                        <w:t xml:space="preserve">Welche Daten im Zusammenhang mit dem Zertifizierungsgegenstand verarbeitet werden (siehe DSK ADZ Tz. 2.1.2) und </w:t>
                      </w:r>
                    </w:p>
                    <w:p w14:paraId="797ED3A6" w14:textId="77777777" w:rsidR="00986993" w:rsidRDefault="00986993" w:rsidP="00986993">
                      <w:pPr>
                        <w:pStyle w:val="ListParagraph"/>
                        <w:numPr>
                          <w:ilvl w:val="1"/>
                          <w:numId w:val="10"/>
                        </w:numPr>
                        <w:textDirection w:val="btLr"/>
                      </w:pPr>
                      <w:r>
                        <w:t>welche Daten davon besondere Kategorien personenbezogener Daten gemäß Art 9 sind;</w:t>
                      </w:r>
                    </w:p>
                    <w:p w14:paraId="118A79E0" w14:textId="77777777" w:rsidR="00986993" w:rsidRDefault="00986993" w:rsidP="00986993">
                      <w:pPr>
                        <w:pStyle w:val="ListParagraph"/>
                        <w:numPr>
                          <w:ilvl w:val="1"/>
                          <w:numId w:val="10"/>
                        </w:numPr>
                        <w:textDirection w:val="btLr"/>
                      </w:pPr>
                      <w:r>
                        <w:t>welche Daten sich auf strafrechtliche Verurteilungen und Straftaten nach Art. 10 beziehen;</w:t>
                      </w:r>
                    </w:p>
                    <w:p w14:paraId="300E64F1"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Benennung und Informationen zu Standorten bei denen Datenverarbeitungsvorgänge durchgeführt werden (darunter Nennung Zentralstelle und weiterer Standorte und Beschreibung der Tätigkeiten, Risiken pro Standort, rechtliche und vertraglichen Regelungen für jeden Standort, den Grad der Zentralisierung der Prozesse/Tätigkeiten, die für alle Standorten erbracht werden, die Schnittstellen zwischen den verschiedenen Standorten;</w:t>
                      </w:r>
                    </w:p>
                    <w:p w14:paraId="33434DF0"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Informationen bezüglich aller ausgegliederten Vorgänge, die von Ihnen im Rahmen des Datenverarbeitungsvorgangs genutzt werden und die Konformität mit den Zertifizierungskriterien beeinflussen. Dabei müssen insbesondere Subauftragsverarbeiter und die von diesen übernommenen Zuständigkeiten und damit verbundenen Aufgaben benannt werden;</w:t>
                      </w:r>
                    </w:p>
                    <w:p w14:paraId="3811C89B" w14:textId="77777777" w:rsidR="008C60D6" w:rsidRPr="009F1FA9" w:rsidRDefault="00000000" w:rsidP="00986993">
                      <w:pPr>
                        <w:pStyle w:val="ListParagraph"/>
                        <w:numPr>
                          <w:ilvl w:val="0"/>
                          <w:numId w:val="10"/>
                        </w:numPr>
                        <w:textDirection w:val="btLr"/>
                      </w:pPr>
                      <w:r w:rsidRPr="00986993">
                        <w:rPr>
                          <w:rFonts w:ascii="Georgia" w:eastAsia="Georgia" w:hAnsi="Georgia" w:cs="Georgia"/>
                          <w:color w:val="000000"/>
                        </w:rPr>
                        <w:t>die Darstellung der Schnittstellen und Übergänge zu anderen Systemen und Organisationen/Subauftragsverarbeitern (bspw. in Form eines Netzplans). Hierbei sind auch die zugrundeliegenden Protokolle (bspw. Überwachungsprotokolle, (Muster-)Verträge, Vereinbarungen, Garantien) und sonstige Zusicherungen darzulegen;</w:t>
                      </w:r>
                    </w:p>
                    <w:p w14:paraId="194E52E0" w14:textId="2836DD24" w:rsidR="000753C1" w:rsidRPr="009F1FA9" w:rsidRDefault="000753C1" w:rsidP="00986993">
                      <w:pPr>
                        <w:pStyle w:val="ListParagraph"/>
                        <w:numPr>
                          <w:ilvl w:val="0"/>
                          <w:numId w:val="10"/>
                        </w:numPr>
                        <w:textDirection w:val="btLr"/>
                      </w:pPr>
                      <w:r>
                        <w:rPr>
                          <w:rFonts w:ascii="Georgia" w:eastAsia="Georgia" w:hAnsi="Georgia" w:cs="Georgia"/>
                          <w:color w:val="000000"/>
                        </w:rPr>
                        <w:t>Angabe, ob eine Übermittlung personenbezogener Daten</w:t>
                      </w:r>
                    </w:p>
                    <w:p w14:paraId="48D8FE84" w14:textId="518FB7B3" w:rsidR="000753C1" w:rsidRPr="009F1FA9" w:rsidRDefault="000753C1" w:rsidP="000753C1">
                      <w:pPr>
                        <w:pStyle w:val="ListParagraph"/>
                        <w:numPr>
                          <w:ilvl w:val="1"/>
                          <w:numId w:val="10"/>
                        </w:numPr>
                        <w:textDirection w:val="btLr"/>
                      </w:pPr>
                      <w:r>
                        <w:rPr>
                          <w:rFonts w:ascii="Georgia" w:eastAsia="Georgia" w:hAnsi="Georgia" w:cs="Georgia"/>
                          <w:color w:val="000000"/>
                        </w:rPr>
                        <w:t>außerhalb der Europäischen Union bzw. des Europäischen Wirtschaftsraums oder</w:t>
                      </w:r>
                    </w:p>
                    <w:p w14:paraId="7C1012CF" w14:textId="1FDF0306" w:rsidR="000753C1" w:rsidRPr="009F1FA9" w:rsidRDefault="000753C1" w:rsidP="000753C1">
                      <w:pPr>
                        <w:pStyle w:val="ListParagraph"/>
                        <w:numPr>
                          <w:ilvl w:val="1"/>
                          <w:numId w:val="10"/>
                        </w:numPr>
                        <w:textDirection w:val="btLr"/>
                      </w:pPr>
                      <w:r>
                        <w:rPr>
                          <w:rFonts w:ascii="Georgia" w:eastAsia="Georgia" w:hAnsi="Georgia" w:cs="Georgia"/>
                          <w:color w:val="000000"/>
                        </w:rPr>
                        <w:t>an internationale Organisationen erfolgt</w:t>
                      </w:r>
                    </w:p>
                    <w:p w14:paraId="037289C9" w14:textId="0E211CDE" w:rsidR="000753C1" w:rsidRDefault="000753C1" w:rsidP="009F1FA9">
                      <w:pPr>
                        <w:ind w:left="360"/>
                        <w:textDirection w:val="btLr"/>
                      </w:pPr>
                      <w:r>
                        <w:t>Dabei muss beachtet werden, dass es in der Praxis häufig zu derartigen Drittlandtransfers bei der Übermittlung von Daten im Rahmen von Wartung, Pflege und Supports kommt (siehe DSK ADZ Tz. 2.10). Insbesondere kann dies auch in Ausnahmefällen erforderlich sein und muss daher berücksichtigt werden.</w:t>
                      </w:r>
                    </w:p>
                    <w:p w14:paraId="1D49A2AD" w14:textId="339B5335" w:rsidR="008C60D6" w:rsidRDefault="000753C1" w:rsidP="00986993">
                      <w:pPr>
                        <w:pStyle w:val="ListParagraph"/>
                        <w:numPr>
                          <w:ilvl w:val="0"/>
                          <w:numId w:val="10"/>
                        </w:numPr>
                        <w:textDirection w:val="btLr"/>
                      </w:pPr>
                      <w:r>
                        <w:rPr>
                          <w:rFonts w:ascii="Georgia" w:eastAsia="Georgia" w:hAnsi="Georgia" w:cs="Georgia"/>
                          <w:color w:val="000000"/>
                        </w:rPr>
                        <w:t>I</w:t>
                      </w:r>
                      <w:r w:rsidRPr="00986993">
                        <w:rPr>
                          <w:rFonts w:ascii="Georgia" w:eastAsia="Georgia" w:hAnsi="Georgia" w:cs="Georgia"/>
                          <w:color w:val="000000"/>
                        </w:rPr>
                        <w:t>hre technischen und organisatorischen Maßnahmen (TOM) i. S. d. Art. 28 DS-GVO;</w:t>
                      </w:r>
                    </w:p>
                    <w:p w14:paraId="2CF27B73" w14:textId="68D3EAD3" w:rsidR="008C60D6" w:rsidRDefault="00000000" w:rsidP="00986993">
                      <w:pPr>
                        <w:pStyle w:val="ListParagraph"/>
                        <w:numPr>
                          <w:ilvl w:val="0"/>
                          <w:numId w:val="10"/>
                        </w:numPr>
                        <w:textDirection w:val="btLr"/>
                      </w:pPr>
                      <w:r w:rsidRPr="00986993">
                        <w:rPr>
                          <w:rFonts w:ascii="Georgia" w:eastAsia="Georgia" w:hAnsi="Georgia" w:cs="Georgia"/>
                          <w:color w:val="000000"/>
                        </w:rPr>
                        <w:t>eingesetzte Technik und IT-Landschaft, dazu zählen insbesondere relevante IT-Systeme</w:t>
                      </w:r>
                      <w:r w:rsidR="000753C1">
                        <w:rPr>
                          <w:rFonts w:ascii="Georgia" w:eastAsia="Georgia" w:hAnsi="Georgia" w:cs="Georgia"/>
                          <w:color w:val="000000"/>
                        </w:rPr>
                        <w:t xml:space="preserve"> und das Zusammenspiel zwischen Technik und organisatorische Prozesse;</w:t>
                      </w:r>
                    </w:p>
                    <w:p w14:paraId="6D76B1E2" w14:textId="77777777" w:rsidR="008C60D6" w:rsidRDefault="00000000" w:rsidP="00986993">
                      <w:pPr>
                        <w:pStyle w:val="ListParagraph"/>
                        <w:numPr>
                          <w:ilvl w:val="0"/>
                          <w:numId w:val="10"/>
                        </w:numPr>
                        <w:textDirection w:val="btLr"/>
                      </w:pPr>
                      <w:r w:rsidRPr="00986993">
                        <w:rPr>
                          <w:rFonts w:ascii="Georgia" w:eastAsia="Georgia" w:hAnsi="Georgia" w:cs="Georgia"/>
                          <w:color w:val="000000"/>
                        </w:rPr>
                        <w:t>organisatorische Prozesse zur Durchführung der Datenverarbeitungsvorgänge;</w:t>
                      </w:r>
                    </w:p>
                    <w:p w14:paraId="7D931366" w14:textId="77777777" w:rsidR="008C60D6" w:rsidRDefault="00000000" w:rsidP="00986993">
                      <w:pPr>
                        <w:pStyle w:val="ListParagraph"/>
                        <w:numPr>
                          <w:ilvl w:val="0"/>
                          <w:numId w:val="10"/>
                        </w:numPr>
                        <w:spacing w:after="0"/>
                        <w:textDirection w:val="btLr"/>
                      </w:pPr>
                      <w:r w:rsidRPr="00986993">
                        <w:rPr>
                          <w:rFonts w:ascii="Georgia" w:eastAsia="Georgia" w:hAnsi="Georgia" w:cs="Georgia"/>
                          <w:color w:val="000000"/>
                        </w:rPr>
                        <w:t>welche spezifischen Datenschutzrisiken die zu zertifizierenden Datenverarbeitungsvorgänge aufweisen.</w:t>
                      </w:r>
                    </w:p>
                  </w:txbxContent>
                </v:textbox>
                <w10:anchorlock/>
              </v:rect>
            </w:pict>
          </mc:Fallback>
        </mc:AlternateContent>
      </w:r>
    </w:p>
    <w:p w14:paraId="44CE0B0D" w14:textId="77777777" w:rsidR="008C60D6" w:rsidRDefault="008C60D6"/>
    <w:p w14:paraId="2F8AC74B" w14:textId="77777777" w:rsidR="008C60D6" w:rsidRDefault="008C60D6"/>
    <w:p w14:paraId="7A0C4C5A" w14:textId="77777777" w:rsidR="008C60D6" w:rsidRDefault="00000000">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lastRenderedPageBreak/>
        <w:t xml:space="preserve">Stellungnahme zur Erfüllung der Zertifizierungskriterien </w:t>
      </w:r>
      <w:r>
        <w:rPr>
          <w:rFonts w:ascii="Georgia" w:eastAsia="Georgia" w:hAnsi="Georgia" w:cs="Georgia"/>
          <w:b/>
          <w:i/>
          <w:color w:val="A72316"/>
          <w:sz w:val="24"/>
          <w:szCs w:val="24"/>
        </w:rPr>
        <w:br/>
        <w:t>gemäß § 5.1.6 GDPR CC</w:t>
      </w:r>
    </w:p>
    <w:p w14:paraId="44DA1D2B" w14:textId="77777777" w:rsidR="008C60D6" w:rsidRDefault="00000000">
      <w:pPr>
        <w:rPr>
          <w:rFonts w:ascii="Georgia" w:eastAsia="Georgia" w:hAnsi="Georgia" w:cs="Georgia"/>
          <w:color w:val="000000"/>
        </w:rPr>
      </w:pPr>
      <w:r>
        <w:rPr>
          <w:rFonts w:ascii="Georgia" w:eastAsia="Georgia" w:hAnsi="Georgia" w:cs="Georgia"/>
          <w:color w:val="000000"/>
        </w:rPr>
        <w:t>Nachfolgend geben wir als Antragssteller dediziert für jedes Zertifizierungskriterium unsere Stellungnahme hinsichtlich der Erfüllung des jeweiligen Zertifizierungskriteriums ab und erläutern die Umsetzung ggf. unter Referenz zur entsprechenden Dokumentation. Durch die Abgabe dieser Stellungnahme versichern wir gegenüber der PWC Certification Services GmbH, die in der Stellungnahme genannten Maßnahmen vollständig umgesetzt zu haben.</w:t>
      </w:r>
    </w:p>
    <w:p w14:paraId="7E9DD9DA" w14:textId="77777777" w:rsidR="008C60D6" w:rsidRDefault="00000000">
      <w:pPr>
        <w:rPr>
          <w:rFonts w:ascii="Georgia" w:eastAsia="Georgia" w:hAnsi="Georgia" w:cs="Georgia"/>
          <w:color w:val="000000"/>
        </w:rPr>
      </w:pPr>
      <w:r>
        <w:rPr>
          <w:rFonts w:ascii="Georgia" w:eastAsia="Georgia" w:hAnsi="Georgia" w:cs="Georgia"/>
          <w:color w:val="000000"/>
          <w:highlight w:val="yellow"/>
        </w:rPr>
        <w:t>&lt;Bitte Excel-Formblatt „Erläuterung zur Erfüllung der Zertifizierungskriterien gemäß § 5.1.6 GDPR CC“ ausfüllen und als Anlage beifügen.&gt;</w:t>
      </w:r>
    </w:p>
    <w:p w14:paraId="08BB7B3B" w14:textId="77777777" w:rsidR="008C60D6" w:rsidRDefault="008C60D6">
      <w:pPr>
        <w:rPr>
          <w:rFonts w:ascii="Georgia" w:eastAsia="Georgia" w:hAnsi="Georgia" w:cs="Georgia"/>
          <w:color w:val="000000"/>
          <w:highlight w:val="yellow"/>
        </w:rPr>
      </w:pPr>
    </w:p>
    <w:p w14:paraId="1B7343CD" w14:textId="77777777" w:rsidR="008C60D6" w:rsidRDefault="00000000">
      <w:pPr>
        <w:rPr>
          <w:rFonts w:ascii="Georgia" w:eastAsia="Georgia" w:hAnsi="Georgia" w:cs="Georgia"/>
        </w:rPr>
      </w:pPr>
      <w:r>
        <w:rPr>
          <w:rFonts w:ascii="Georgia" w:eastAsia="Georgia" w:hAnsi="Georgia" w:cs="Georgia"/>
          <w:noProof/>
        </w:rPr>
        <mc:AlternateContent>
          <mc:Choice Requires="wpg">
            <w:drawing>
              <wp:inline distT="0" distB="0" distL="0" distR="0" wp14:anchorId="4949C5AD" wp14:editId="2E316ACC">
                <wp:extent cx="5785400" cy="876300"/>
                <wp:effectExtent l="0" t="0" r="0" b="0"/>
                <wp:docPr id="7" name="Rectangle 7"/>
                <wp:cNvGraphicFramePr/>
                <a:graphic xmlns:a="http://schemas.openxmlformats.org/drawingml/2006/main">
                  <a:graphicData uri="http://schemas.microsoft.com/office/word/2010/wordprocessingShape">
                    <wps:wsp>
                      <wps:cNvSpPr/>
                      <wps:spPr>
                        <a:xfrm>
                          <a:off x="2466000" y="3354550"/>
                          <a:ext cx="5760000" cy="85090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00CE3013" w14:textId="77777777" w:rsidR="008C60D6" w:rsidRDefault="00000000">
                            <w:pPr>
                              <w:textDirection w:val="btLr"/>
                            </w:pPr>
                            <w:r>
                              <w:rPr>
                                <w:rFonts w:ascii="Georgia" w:eastAsia="Georgia" w:hAnsi="Georgia" w:cs="Georgia"/>
                                <w:b/>
                                <w:color w:val="000000"/>
                              </w:rPr>
                              <w:t>Hinweis:</w:t>
                            </w:r>
                            <w:r>
                              <w:rPr>
                                <w:rFonts w:ascii="Georgia" w:eastAsia="Georgia" w:hAnsi="Georgia" w:cs="Georgia"/>
                                <w:color w:val="000000"/>
                              </w:rPr>
                              <w:t xml:space="preserve"> Bitte nutzen Sie die beigefügte Excel-Tabelle als Hilfestellung zur Abgabe der Stellungnahme zur Erfüllung der Zertifizierungskriterien. Darüber hinaus dient die Excel-Tabelle ebenfalls zur Erläuterung der Nichtanwendbarkeit von einzelnen Zertifizierungskriterien sowie derjenigen Zertifizierungskriterien, welche durch Anerkennung bereits vorliegender Zertifizierungen.</w:t>
                            </w: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85400" cy="876300"/>
                <wp:effectExtent b="0" l="0" r="0" t="0"/>
                <wp:docPr id="7"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5785400" cy="876300"/>
                        </a:xfrm>
                        <a:prstGeom prst="rect"/>
                        <a:ln/>
                      </pic:spPr>
                    </pic:pic>
                  </a:graphicData>
                </a:graphic>
              </wp:inline>
            </w:drawing>
          </mc:Fallback>
        </mc:AlternateContent>
      </w:r>
    </w:p>
    <w:p w14:paraId="2FFCE03F" w14:textId="77777777" w:rsidR="008C60D6" w:rsidRDefault="008C60D6">
      <w:pPr>
        <w:rPr>
          <w:rFonts w:ascii="Georgia" w:eastAsia="Georgia" w:hAnsi="Georgia" w:cs="Georgia"/>
          <w:color w:val="000000"/>
          <w:highlight w:val="yellow"/>
        </w:rPr>
      </w:pPr>
    </w:p>
    <w:p w14:paraId="1333A363" w14:textId="77777777" w:rsidR="008C60D6" w:rsidRDefault="008C60D6">
      <w:pPr>
        <w:rPr>
          <w:rFonts w:ascii="Georgia" w:eastAsia="Georgia" w:hAnsi="Georgia" w:cs="Georgia"/>
          <w:color w:val="000000"/>
          <w:highlight w:val="yellow"/>
        </w:rPr>
      </w:pPr>
    </w:p>
    <w:p w14:paraId="3F0FBFEB" w14:textId="77777777" w:rsidR="008C60D6" w:rsidRDefault="00000000">
      <w:pPr>
        <w:spacing w:after="0"/>
        <w:rPr>
          <w:rFonts w:ascii="Georgia" w:eastAsia="Georgia" w:hAnsi="Georgia" w:cs="Georgia"/>
          <w:b/>
          <w:i/>
          <w:color w:val="A72316"/>
          <w:sz w:val="24"/>
          <w:szCs w:val="24"/>
        </w:rPr>
      </w:pPr>
      <w:r>
        <w:br w:type="page"/>
      </w:r>
    </w:p>
    <w:p w14:paraId="5A4261A0" w14:textId="77777777" w:rsidR="008C60D6" w:rsidRDefault="00000000">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lastRenderedPageBreak/>
        <w:t>Erläuterung zur Nichtanwendbarkeit von Zertifizierungskriterien gemäß § 5.1.5 GDPR CC</w:t>
      </w:r>
    </w:p>
    <w:p w14:paraId="3FA82D5D" w14:textId="04B790D7" w:rsidR="008C60D6" w:rsidRDefault="00000000">
      <w:pPr>
        <w:rPr>
          <w:rFonts w:ascii="Georgia" w:eastAsia="Georgia" w:hAnsi="Georgia" w:cs="Georgia"/>
        </w:rPr>
      </w:pPr>
      <w:r>
        <w:rPr>
          <w:rFonts w:ascii="Georgia" w:eastAsia="Georgia" w:hAnsi="Georgia" w:cs="Georgia"/>
        </w:rPr>
        <w:t>Für die von uns beschriebenen erbrachten personenbezogenen Datenverarbeitungsvorgänge in unseren Cloud-Diensten (Zertifizierungsgegenstand) schätzen wir die im Anhang (Excel-Dokument) genannten Zertifizierungskriterien als nichtanwendbar ein. Die Dokumentation erfolgt im beigefügten Excel-Dokument (siehe „Erläuterung zur Erfüllung der Zertifizierungskriterien gemäß § 5.1.6 GDPR CC).</w:t>
      </w:r>
    </w:p>
    <w:p w14:paraId="31E11464" w14:textId="77777777" w:rsidR="008C60D6" w:rsidRDefault="008C60D6">
      <w:pPr>
        <w:rPr>
          <w:rFonts w:ascii="Georgia" w:eastAsia="Georgia" w:hAnsi="Georgia" w:cs="Georgia"/>
        </w:rPr>
      </w:pPr>
    </w:p>
    <w:p w14:paraId="22D7FE5F" w14:textId="77777777" w:rsidR="008C60D6" w:rsidRDefault="00000000">
      <w:pPr>
        <w:rPr>
          <w:rFonts w:ascii="Georgia" w:eastAsia="Georgia" w:hAnsi="Georgia" w:cs="Georgia"/>
        </w:rPr>
      </w:pPr>
      <w:r>
        <w:rPr>
          <w:rFonts w:ascii="Georgia" w:eastAsia="Georgia" w:hAnsi="Georgia" w:cs="Georgia"/>
          <w:noProof/>
        </w:rPr>
        <mc:AlternateContent>
          <mc:Choice Requires="wpg">
            <w:drawing>
              <wp:inline distT="0" distB="0" distL="0" distR="0" wp14:anchorId="38DAD719" wp14:editId="3E7A9C65">
                <wp:extent cx="5785400" cy="977900"/>
                <wp:effectExtent l="0" t="0" r="0" b="0"/>
                <wp:docPr id="10" name="Rectangle 10"/>
                <wp:cNvGraphicFramePr/>
                <a:graphic xmlns:a="http://schemas.openxmlformats.org/drawingml/2006/main">
                  <a:graphicData uri="http://schemas.microsoft.com/office/word/2010/wordprocessingShape">
                    <wps:wsp>
                      <wps:cNvSpPr/>
                      <wps:spPr>
                        <a:xfrm>
                          <a:off x="2466000" y="3303750"/>
                          <a:ext cx="5760000" cy="95250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6881168F" w14:textId="77777777" w:rsidR="008C60D6" w:rsidRDefault="00000000">
                            <w:pPr>
                              <w:textDirection w:val="btLr"/>
                            </w:pPr>
                            <w:r>
                              <w:rPr>
                                <w:rFonts w:ascii="Georgia" w:eastAsia="Georgia" w:hAnsi="Georgia" w:cs="Georgia"/>
                                <w:b/>
                                <w:color w:val="000000"/>
                              </w:rPr>
                              <w:t>Hinweis:</w:t>
                            </w:r>
                            <w:r>
                              <w:rPr>
                                <w:rFonts w:ascii="Georgia" w:eastAsia="Georgia" w:hAnsi="Georgia" w:cs="Georgia"/>
                                <w:color w:val="000000"/>
                              </w:rPr>
                              <w:t xml:space="preserve"> Im Weiteren ist es möglich, dass der Antragssteller oder die PwC Cert z. B. im Rahmen der Festlegung des Zertifizierungsgegenstandes oder der Ermittlungs- und Bewertungstätigkeiten eine Nichtanwendbarkeit von Zertifizierungskriterien aufgrund besonderer Umstände und Eigenschaften des Datenverarbeitungsvorgangs feststellen kann, die entsprechend begründet wird.</w:t>
                            </w: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85400" cy="977900"/>
                <wp:effectExtent b="0" l="0" r="0" t="0"/>
                <wp:docPr id="10"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5785400" cy="977900"/>
                        </a:xfrm>
                        <a:prstGeom prst="rect"/>
                        <a:ln/>
                      </pic:spPr>
                    </pic:pic>
                  </a:graphicData>
                </a:graphic>
              </wp:inline>
            </w:drawing>
          </mc:Fallback>
        </mc:AlternateContent>
      </w:r>
    </w:p>
    <w:p w14:paraId="53464546" w14:textId="77777777" w:rsidR="008C60D6" w:rsidRDefault="00000000">
      <w:pPr>
        <w:rPr>
          <w:rFonts w:ascii="Georgia" w:eastAsia="Georgia" w:hAnsi="Georgia" w:cs="Georgia"/>
        </w:rPr>
      </w:pPr>
      <w:r>
        <w:rPr>
          <w:rFonts w:ascii="Georgia" w:eastAsia="Georgia" w:hAnsi="Georgia" w:cs="Georgia"/>
          <w:noProof/>
        </w:rPr>
        <mc:AlternateContent>
          <mc:Choice Requires="wps">
            <w:drawing>
              <wp:inline distT="0" distB="0" distL="0" distR="0" wp14:anchorId="00CE9F05" wp14:editId="2804E603">
                <wp:extent cx="5760000" cy="3269895"/>
                <wp:effectExtent l="0" t="0" r="12700" b="26035"/>
                <wp:docPr id="9" name="Rectangle 9"/>
                <wp:cNvGraphicFramePr/>
                <a:graphic xmlns:a="http://schemas.openxmlformats.org/drawingml/2006/main">
                  <a:graphicData uri="http://schemas.microsoft.com/office/word/2010/wordprocessingShape">
                    <wps:wsp>
                      <wps:cNvSpPr/>
                      <wps:spPr>
                        <a:xfrm>
                          <a:off x="0" y="0"/>
                          <a:ext cx="5760000" cy="3269895"/>
                        </a:xfrm>
                        <a:prstGeom prst="rect">
                          <a:avLst/>
                        </a:prstGeom>
                        <a:solidFill>
                          <a:srgbClr val="D8D8D8"/>
                        </a:solidFill>
                        <a:ln w="25400" cap="flat" cmpd="sng">
                          <a:solidFill>
                            <a:srgbClr val="761717"/>
                          </a:solidFill>
                          <a:prstDash val="solid"/>
                          <a:round/>
                          <a:headEnd type="none" w="sm" len="sm"/>
                          <a:tailEnd type="none" w="sm" len="sm"/>
                        </a:ln>
                      </wps:spPr>
                      <wps:txbx>
                        <w:txbxContent>
                          <w:p w14:paraId="53662E24" w14:textId="77777777" w:rsidR="008C60D6" w:rsidRDefault="00000000">
                            <w:pPr>
                              <w:textDirection w:val="btLr"/>
                            </w:pPr>
                            <w:r>
                              <w:rPr>
                                <w:rFonts w:ascii="Georgia" w:eastAsia="Georgia" w:hAnsi="Georgia" w:cs="Georgia"/>
                                <w:b/>
                                <w:color w:val="000000"/>
                              </w:rPr>
                              <w:t>Hinweis:</w:t>
                            </w:r>
                            <w:r>
                              <w:rPr>
                                <w:rFonts w:ascii="Georgia" w:eastAsia="Georgia" w:hAnsi="Georgia" w:cs="Georgia"/>
                                <w:color w:val="000000"/>
                              </w:rPr>
                              <w:t xml:space="preserve"> Nicht anwendbar sind Kriterien insbesondere dann (vgl. §5.1.5 (5) GDPR CC), wenn:</w:t>
                            </w:r>
                          </w:p>
                          <w:p w14:paraId="128E957D" w14:textId="6D333A52" w:rsidR="000753C1" w:rsidRDefault="000753C1" w:rsidP="009F1FA9">
                            <w:pPr>
                              <w:pStyle w:val="ListParagraph"/>
                              <w:ind w:left="0"/>
                            </w:pPr>
                            <w:r w:rsidRPr="009F1FA9">
                              <w:rPr>
                                <w:rFonts w:ascii="Georgia" w:eastAsia="Georgia" w:hAnsi="Georgia" w:cs="Georgia"/>
                                <w:color w:val="000000"/>
                              </w:rPr>
                              <w:t>d</w:t>
                            </w:r>
                            <w:r w:rsidRPr="009F1FA9">
                              <w:rPr>
                                <w:rFonts w:ascii="Georgia" w:eastAsia="Georgia" w:hAnsi="Georgia" w:cs="Georgia"/>
                                <w:color w:val="000000"/>
                              </w:rPr>
                              <w:t>er Cloud-Anbieter diese nicht erfüllen kann, weil sie außerhalb seines Verantwortungsbereichs liegen. So wird der Cloud-Anbieter bspw. nach dem Zertifizierungskriterium Nr. 6.2 zur Unterstützung des Cloud-Nutzers bei der Auskunftserteilung verpflichtet. Das Kriterium ist jedoch auf die Datenverarbeitungsvorgänge des Cloud-Anbieters nicht anwendbar und der Cloud-Anbieter somit von der Auskunftserteilung entbunden, wenn der Verantwortungsbereich für die betreffenden Daten beim Cloud-Nutzer liegt und dieser über Anwendungen und Dateien bestimmt (bspw. im Falle eines Infrastructure-as-a-Service). Das Gleiche gilt, wenn nicht der Cloud-Anbieter, sondern Subauftragsverarbeiter für den Zugang zu Datenverarbeitungssystemen nach dem Zertifizierungskriterium Nr. 2.3 verantwortlich sind. In diesem Fall ist das Zertifizierungskriterium Nr. 2.3 auf den Cloud-Anbieter nicht anwendbar. Der Cloud-Anbieter muss sich jedoch davon überzeugen, dass die Subauftragsverarbeiter die für sie relevanten datenschutzrechtlichen Vorschriften einhalten (s. Zertifizierungskriterium Nr. 10.4) und somit ihrerseits das Zertifizierungskriterium Nr. 2.3 erfüllen.</w:t>
                            </w:r>
                          </w:p>
                          <w:p w14:paraId="6DF0BAEC" w14:textId="77777777" w:rsidR="000753C1" w:rsidRDefault="000753C1" w:rsidP="009F1FA9">
                            <w:pPr>
                              <w:spacing w:after="0"/>
                              <w:textDirection w:val="btLr"/>
                            </w:pPr>
                          </w:p>
                          <w:p w14:paraId="3E8CBAEC" w14:textId="2C57B8A5" w:rsidR="008C60D6" w:rsidRDefault="000753C1" w:rsidP="000753C1">
                            <w:pPr>
                              <w:textDirection w:val="btLr"/>
                            </w:pPr>
                            <w:r>
                              <w:rPr>
                                <w:rFonts w:ascii="Georgia" w:eastAsia="Georgia" w:hAnsi="Georgia" w:cs="Georgia"/>
                                <w:color w:val="000000"/>
                              </w:rPr>
                              <w:t>der Cloud-Anbieter die in den Zertifizierungskriterien adressierten Handlungen nicht vornimmt. Setzt der Cloud-Anbieter bspw. keine Subauftragsverarbeiter ein oder findet keine Datenverarbeitung außerhalb der Europäischen Union und des Europäischen Wirtschaftsraums statt, sind die Zertifizierungskriterien aus Kapitel V und VI des AUDITOR Kriterienkatalogs nicht anwendbar.</w:t>
                            </w:r>
                          </w:p>
                        </w:txbxContent>
                      </wps:txbx>
                      <wps:bodyPr spcFirstLastPara="1" wrap="square" lIns="91425" tIns="45700" rIns="91425" bIns="45700" anchor="ctr" anchorCtr="0">
                        <a:noAutofit/>
                      </wps:bodyPr>
                    </wps:wsp>
                  </a:graphicData>
                </a:graphic>
              </wp:inline>
            </w:drawing>
          </mc:Choice>
          <mc:Fallback>
            <w:pict>
              <v:rect w14:anchorId="00CE9F05" id="Rectangle 9" o:spid="_x0000_s1029" style="width:453.55pt;height:25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" fillcolor="#d8d8d8" strokecolor="#761717" strokeweight="2pt">
                <v:stroke startarrowwidth="narrow" startarrowlength="short" endarrowwidth="narrow" endarrowlength="short" joinstyle="round"/>
                <v:textbox inset="2.53958mm,1.2694mm,2.53958mm,1.2694mm">
                  <w:txbxContent>
                    <w:p w14:paraId="53662E24" w14:textId="77777777" w:rsidR="008C60D6" w:rsidRDefault="00000000">
                      <w:pPr>
                        <w:textDirection w:val="btLr"/>
                      </w:pPr>
                      <w:r>
                        <w:rPr>
                          <w:rFonts w:ascii="Georgia" w:eastAsia="Georgia" w:hAnsi="Georgia" w:cs="Georgia"/>
                          <w:b/>
                          <w:color w:val="000000"/>
                        </w:rPr>
                        <w:t>Hinweis:</w:t>
                      </w:r>
                      <w:r>
                        <w:rPr>
                          <w:rFonts w:ascii="Georgia" w:eastAsia="Georgia" w:hAnsi="Georgia" w:cs="Georgia"/>
                          <w:color w:val="000000"/>
                        </w:rPr>
                        <w:t xml:space="preserve"> Nicht anwendbar sind Kriterien insbesondere dann (vgl. §5.1.5 (5) GDPR CC), wenn:</w:t>
                      </w:r>
                    </w:p>
                    <w:p w14:paraId="128E957D" w14:textId="6D333A52" w:rsidR="000753C1" w:rsidRDefault="000753C1" w:rsidP="009F1FA9">
                      <w:pPr>
                        <w:pStyle w:val="ListParagraph"/>
                        <w:ind w:left="0"/>
                      </w:pPr>
                      <w:r w:rsidRPr="009F1FA9">
                        <w:rPr>
                          <w:rFonts w:ascii="Georgia" w:eastAsia="Georgia" w:hAnsi="Georgia" w:cs="Georgia"/>
                          <w:color w:val="000000"/>
                        </w:rPr>
                        <w:t>d</w:t>
                      </w:r>
                      <w:r w:rsidRPr="009F1FA9">
                        <w:rPr>
                          <w:rFonts w:ascii="Georgia" w:eastAsia="Georgia" w:hAnsi="Georgia" w:cs="Georgia"/>
                          <w:color w:val="000000"/>
                        </w:rPr>
                        <w:t>er Cloud-Anbieter diese nicht erfüllen kann, weil sie außerhalb seines Verantwortungsbereichs liegen. So wird der Cloud-Anbieter bspw. nach dem Zertifizierungskriterium Nr. 6.2 zur Unterstützung des Cloud-Nutzers bei der Auskunftserteilung verpflichtet. Das Kriterium ist jedoch auf die Datenverarbeitungsvorgänge des Cloud-Anbieters nicht anwendbar und der Cloud-Anbieter somit von der Auskunftserteilung entbunden, wenn der Verantwortungsbereich für die betreffenden Daten beim Cloud-Nutzer liegt und dieser über Anwendungen und Dateien bestimmt (bspw. im Falle eines Infrastructure-as-a-Service). Das Gleiche gilt, wenn nicht der Cloud-Anbieter, sondern Subauftragsverarbeiter für den Zugang zu Datenverarbeitungssystemen nach dem Zertifizierungskriterium Nr. 2.3 verantwortlich sind. In diesem Fall ist das Zertifizierungskriterium Nr. 2.3 auf den Cloud-Anbieter nicht anwendbar. Der Cloud-Anbieter muss sich jedoch davon überzeugen, dass die Subauftragsverarbeiter die für sie relevanten datenschutzrechtlichen Vorschriften einhalten (s. Zertifizierungskriterium Nr. 10.4) und somit ihrerseits das Zertifizierungskriterium Nr. 2.3 erfüllen.</w:t>
                      </w:r>
                    </w:p>
                    <w:p w14:paraId="6DF0BAEC" w14:textId="77777777" w:rsidR="000753C1" w:rsidRDefault="000753C1" w:rsidP="009F1FA9">
                      <w:pPr>
                        <w:spacing w:after="0"/>
                        <w:textDirection w:val="btLr"/>
                      </w:pPr>
                    </w:p>
                    <w:p w14:paraId="3E8CBAEC" w14:textId="2C57B8A5" w:rsidR="008C60D6" w:rsidRDefault="000753C1" w:rsidP="000753C1">
                      <w:pPr>
                        <w:textDirection w:val="btLr"/>
                      </w:pPr>
                      <w:r>
                        <w:rPr>
                          <w:rFonts w:ascii="Georgia" w:eastAsia="Georgia" w:hAnsi="Georgia" w:cs="Georgia"/>
                          <w:color w:val="000000"/>
                        </w:rPr>
                        <w:t>der Cloud-Anbieter die in den Zertifizierungskriterien adressierten Handlungen nicht vornimmt. Setzt der Cloud-Anbieter bspw. keine Subauftragsverarbeiter ein oder findet keine Datenverarbeitung außerhalb der Europäischen Union und des Europäischen Wirtschaftsraums statt, sind die Zertifizierungskriterien aus Kapitel V und VI des AUDITOR Kriterienkatalogs nicht anwendbar.</w:t>
                      </w:r>
                    </w:p>
                  </w:txbxContent>
                </v:textbox>
                <w10:anchorlock/>
              </v:rect>
            </w:pict>
          </mc:Fallback>
        </mc:AlternateContent>
      </w:r>
    </w:p>
    <w:p w14:paraId="49DC6233" w14:textId="77777777" w:rsidR="008C60D6" w:rsidRDefault="008C60D6"/>
    <w:p w14:paraId="26B01B37" w14:textId="77777777" w:rsidR="008C60D6" w:rsidRDefault="00000000">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Beantragung der Anerkennung von bestehenden Zertifizierungen gemäß § 5.1.7 GDPR CC</w:t>
      </w:r>
    </w:p>
    <w:p w14:paraId="4D10DAE8" w14:textId="77777777" w:rsidR="008C60D6" w:rsidRDefault="00000000">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Wir beantragen die Anerkennung der folgenden bereits bestehenden Zertifizierungen für Bestandteile der Datenverarbeitungsvorgänge (vgl. Excel-Dokument).</w:t>
      </w:r>
    </w:p>
    <w:p w14:paraId="1AAACC87" w14:textId="77777777" w:rsidR="008C60D6" w:rsidRDefault="008C60D6">
      <w:pPr>
        <w:pBdr>
          <w:top w:val="nil"/>
          <w:left w:val="nil"/>
          <w:bottom w:val="nil"/>
          <w:right w:val="nil"/>
          <w:between w:val="nil"/>
        </w:pBdr>
        <w:rPr>
          <w:rFonts w:ascii="Georgia" w:eastAsia="Georgia" w:hAnsi="Georgia" w:cs="Georgia"/>
          <w:color w:val="000000"/>
        </w:rPr>
      </w:pPr>
    </w:p>
    <w:p w14:paraId="25750D25" w14:textId="77777777" w:rsidR="008C60D6" w:rsidRDefault="00000000">
      <w:pPr>
        <w:rPr>
          <w:rFonts w:ascii="Georgia" w:eastAsia="Georgia" w:hAnsi="Georgia" w:cs="Georgia"/>
        </w:rPr>
      </w:pPr>
      <w:r>
        <w:rPr>
          <w:noProof/>
        </w:rPr>
        <w:lastRenderedPageBreak/>
        <mc:AlternateContent>
          <mc:Choice Requires="wpg">
            <w:drawing>
              <wp:inline distT="0" distB="0" distL="0" distR="0" wp14:anchorId="3B0CBF8B" wp14:editId="731D0801">
                <wp:extent cx="5934075" cy="2838450"/>
                <wp:effectExtent l="0" t="0" r="0" b="0"/>
                <wp:docPr id="11" name="Rectangle 11"/>
                <wp:cNvGraphicFramePr/>
                <a:graphic xmlns:a="http://schemas.openxmlformats.org/drawingml/2006/main">
                  <a:graphicData uri="http://schemas.microsoft.com/office/word/2010/wordprocessingShape">
                    <wps:wsp>
                      <wps:cNvSpPr/>
                      <wps:spPr>
                        <a:xfrm>
                          <a:off x="2391663" y="2373475"/>
                          <a:ext cx="5908675" cy="281305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6B72E024" w14:textId="77777777" w:rsidR="008C60D6" w:rsidRDefault="00000000">
                            <w:pPr>
                              <w:textDirection w:val="btLr"/>
                            </w:pPr>
                            <w:r>
                              <w:rPr>
                                <w:rFonts w:ascii="Georgia" w:eastAsia="Georgia" w:hAnsi="Georgia" w:cs="Georgia"/>
                                <w:b/>
                                <w:color w:val="000000"/>
                              </w:rPr>
                              <w:t xml:space="preserve">Hinweis: </w:t>
                            </w:r>
                            <w:r>
                              <w:rPr>
                                <w:rFonts w:ascii="Georgia" w:eastAsia="Georgia" w:hAnsi="Georgia" w:cs="Georgia"/>
                                <w:color w:val="000000"/>
                              </w:rPr>
                              <w:t>Grundsätzlich können nur Zertifikate der folgenden drei Kategorien anerkannt werden:</w:t>
                            </w:r>
                          </w:p>
                          <w:p w14:paraId="310DBA0B" w14:textId="77777777" w:rsidR="008C60D6" w:rsidRDefault="00000000">
                            <w:pPr>
                              <w:spacing w:after="0"/>
                              <w:ind w:left="200"/>
                              <w:textDirection w:val="btLr"/>
                            </w:pPr>
                            <w:r>
                              <w:rPr>
                                <w:rFonts w:ascii="Georgia" w:eastAsia="Georgia" w:hAnsi="Georgia" w:cs="Georgia"/>
                                <w:color w:val="000000"/>
                              </w:rPr>
                              <w:t xml:space="preserve">Das Zertifikat wurde von einer akkreditierten Zertifizierungsstelle ausgestellt (bspw. ein </w:t>
                            </w:r>
                            <w:r>
                              <w:rPr>
                                <w:rFonts w:ascii="Georgia" w:eastAsia="Georgia" w:hAnsi="Georgia" w:cs="Georgia"/>
                                <w:color w:val="000000"/>
                              </w:rPr>
                              <w:br/>
                              <w:t>ISO/IEC 27001 Zertifikat durch eine akkreditierte Zertifizierungsstelle);</w:t>
                            </w:r>
                          </w:p>
                          <w:p w14:paraId="76A7004D" w14:textId="77777777" w:rsidR="008C60D6" w:rsidRDefault="008C60D6">
                            <w:pPr>
                              <w:spacing w:after="0"/>
                              <w:ind w:left="360"/>
                              <w:textDirection w:val="btLr"/>
                            </w:pPr>
                          </w:p>
                          <w:p w14:paraId="7FC36EAC" w14:textId="77777777" w:rsidR="008C60D6" w:rsidRDefault="00000000">
                            <w:pPr>
                              <w:ind w:left="200"/>
                              <w:textDirection w:val="btLr"/>
                            </w:pPr>
                            <w:r>
                              <w:rPr>
                                <w:rFonts w:ascii="Georgia" w:eastAsia="Georgia" w:hAnsi="Georgia" w:cs="Georgia"/>
                                <w:color w:val="000000"/>
                              </w:rPr>
                              <w:t>Das Zertifikat wurde von einer Stelle ausgestellt, die eine Begutachtung unter Gleichrangigen durchlaufen hat (gem. ISO/IEC 17040);</w:t>
                            </w:r>
                          </w:p>
                          <w:p w14:paraId="0779C17C" w14:textId="77777777" w:rsidR="008C60D6" w:rsidRDefault="00000000">
                            <w:pPr>
                              <w:ind w:left="200"/>
                              <w:textDirection w:val="btLr"/>
                            </w:pPr>
                            <w:r>
                              <w:rPr>
                                <w:rFonts w:ascii="Georgia" w:eastAsia="Georgia" w:hAnsi="Georgia" w:cs="Georgia"/>
                                <w:color w:val="000000"/>
                              </w:rPr>
                              <w:t>Das Zertifikat wurde durch eine staatliche Zertifizierungsstelle auf gesetzlicher Grundlage ausgestellt (z. B. Cyber Security Act).</w:t>
                            </w:r>
                          </w:p>
                          <w:p w14:paraId="65007568" w14:textId="77777777" w:rsidR="008C60D6" w:rsidRDefault="00000000">
                            <w:pPr>
                              <w:textDirection w:val="btLr"/>
                            </w:pPr>
                            <w:r>
                              <w:rPr>
                                <w:rFonts w:ascii="Georgia" w:eastAsia="Georgia" w:hAnsi="Georgia" w:cs="Georgia"/>
                                <w:color w:val="000000"/>
                              </w:rPr>
                              <w:t xml:space="preserve">Anzuerkennende Zertifikate sind vor der Antragsstellung durch die PwC Certification Services GmbH hinsichtlich ihrer Anerkennung zu bewerten. Sollten Sie die Anerkennung von Zertifikaten für Bestandteile des Zertifizierungsgegenstands wünschen, nehmen Sie bitte im Vorfeld Kontakt mit uns auf. </w:t>
                            </w:r>
                          </w:p>
                          <w:p w14:paraId="5DA4FBEF" w14:textId="77777777" w:rsidR="008C60D6" w:rsidRDefault="00000000">
                            <w:pPr>
                              <w:textDirection w:val="btLr"/>
                            </w:pPr>
                            <w:r>
                              <w:rPr>
                                <w:rFonts w:ascii="Georgia" w:eastAsia="Georgia" w:hAnsi="Georgia" w:cs="Georgia"/>
                                <w:color w:val="000000"/>
                              </w:rPr>
                              <w:t>Gleichwohl ist die beantragte Anerkennung in diesen Antrag, als auch in die Stellungnahme zur Erfüllung der Zertifizierungskriterien aufzunehmen.</w:t>
                            </w: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34075" cy="2838450"/>
                <wp:effectExtent b="0" l="0" r="0" t="0"/>
                <wp:docPr id="11"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5934075" cy="2838450"/>
                        </a:xfrm>
                        <a:prstGeom prst="rect"/>
                        <a:ln/>
                      </pic:spPr>
                    </pic:pic>
                  </a:graphicData>
                </a:graphic>
              </wp:inline>
            </w:drawing>
          </mc:Fallback>
        </mc:AlternateContent>
      </w:r>
    </w:p>
    <w:p w14:paraId="1685FD77" w14:textId="77777777" w:rsidR="008C60D6" w:rsidRDefault="008C60D6">
      <w:pPr>
        <w:rPr>
          <w:rFonts w:ascii="Georgia" w:eastAsia="Georgia" w:hAnsi="Georgia" w:cs="Georgia"/>
        </w:rPr>
      </w:pPr>
    </w:p>
    <w:p w14:paraId="662D584D" w14:textId="62F5452C" w:rsidR="006243C6" w:rsidRDefault="006243C6">
      <w:pPr>
        <w:rPr>
          <w:rFonts w:ascii="Georgia" w:eastAsia="Georgia" w:hAnsi="Georgia" w:cs="Georgia"/>
        </w:rPr>
      </w:pPr>
      <w:r>
        <w:rPr>
          <w:rFonts w:ascii="Georgia" w:eastAsia="Georgia" w:hAnsi="Georgia" w:cs="Georgia"/>
        </w:rPr>
        <w:t xml:space="preserve">Hinweis: Die Frist zur Übermittlung aller für die Bearbeitung und Bewertung des Zertifizierungsantrags erforderlichen Informationen beträgt </w:t>
      </w:r>
      <w:r w:rsidR="008D41E3">
        <w:rPr>
          <w:rFonts w:ascii="Georgia" w:eastAsia="Georgia" w:hAnsi="Georgia" w:cs="Georgia"/>
        </w:rPr>
        <w:t xml:space="preserve">in der Regel 2 bis </w:t>
      </w:r>
      <w:r>
        <w:rPr>
          <w:rFonts w:ascii="Georgia" w:eastAsia="Georgia" w:hAnsi="Georgia" w:cs="Georgia"/>
        </w:rPr>
        <w:t>max. 3 Monate nach Antragseingang.</w:t>
      </w:r>
    </w:p>
    <w:p w14:paraId="2D597A79" w14:textId="77777777" w:rsidR="008C60D6" w:rsidRDefault="008C60D6">
      <w:pPr>
        <w:rPr>
          <w:rFonts w:ascii="Georgia" w:eastAsia="Georgia" w:hAnsi="Georgia" w:cs="Georgia"/>
        </w:rPr>
      </w:pPr>
    </w:p>
    <w:p w14:paraId="5CBC4F4B" w14:textId="77777777" w:rsidR="008C60D6" w:rsidRDefault="00000000">
      <w:pPr>
        <w:rPr>
          <w:rFonts w:ascii="Georgia" w:eastAsia="Georgia" w:hAnsi="Georgia" w:cs="Georgia"/>
        </w:rPr>
      </w:pPr>
      <w:bookmarkStart w:id="4" w:name="bookmark=id.3znysh7" w:colFirst="0" w:colLast="0"/>
      <w:bookmarkEnd w:id="4"/>
      <w:r>
        <w:rPr>
          <w:rFonts w:ascii="Georgia" w:eastAsia="Georgia" w:hAnsi="Georgia" w:cs="Georgia"/>
        </w:rPr>
        <w:t>     </w:t>
      </w:r>
    </w:p>
    <w:tbl>
      <w:tblPr>
        <w:tblStyle w:val="a2"/>
        <w:tblW w:w="8820" w:type="dxa"/>
        <w:tblBorders>
          <w:top w:val="single" w:sz="8" w:space="0" w:color="4A5C6D"/>
          <w:bottom w:val="single" w:sz="8" w:space="0" w:color="4A5C6D"/>
          <w:insideH w:val="single" w:sz="18" w:space="0" w:color="FFFFFF"/>
          <w:insideV w:val="single" w:sz="18" w:space="0" w:color="FFFFFF"/>
        </w:tblBorders>
        <w:tblLayout w:type="fixed"/>
        <w:tblLook w:val="0420" w:firstRow="1" w:lastRow="0" w:firstColumn="0" w:lastColumn="0" w:noHBand="0" w:noVBand="1"/>
      </w:tblPr>
      <w:tblGrid>
        <w:gridCol w:w="3544"/>
        <w:gridCol w:w="1165"/>
        <w:gridCol w:w="4111"/>
      </w:tblGrid>
      <w:tr w:rsidR="008C60D6" w14:paraId="5D6DB9A0" w14:textId="77777777">
        <w:trPr>
          <w:cnfStyle w:val="100000000000" w:firstRow="1" w:lastRow="0" w:firstColumn="0" w:lastColumn="0" w:oddVBand="0" w:evenVBand="0" w:oddHBand="0" w:evenHBand="0" w:firstRowFirstColumn="0" w:firstRowLastColumn="0" w:lastRowFirstColumn="0" w:lastRowLastColumn="0"/>
        </w:trPr>
        <w:tc>
          <w:tcPr>
            <w:tcW w:w="3544" w:type="dxa"/>
            <w:tcBorders>
              <w:top w:val="single" w:sz="4" w:space="0" w:color="000000"/>
            </w:tcBorders>
          </w:tcPr>
          <w:p w14:paraId="3F3ADA32" w14:textId="77777777" w:rsidR="008C60D6" w:rsidRDefault="00000000">
            <w:pPr>
              <w:ind w:right="-426"/>
              <w:rPr>
                <w:rFonts w:ascii="Georgia" w:eastAsia="Georgia" w:hAnsi="Georgia" w:cs="Georgia"/>
              </w:rPr>
            </w:pPr>
            <w:r>
              <w:rPr>
                <w:rFonts w:ascii="Georgia" w:eastAsia="Georgia" w:hAnsi="Georgia" w:cs="Georgia"/>
              </w:rPr>
              <w:t>Ort, Datum</w:t>
            </w:r>
          </w:p>
        </w:tc>
        <w:tc>
          <w:tcPr>
            <w:tcW w:w="1165" w:type="dxa"/>
          </w:tcPr>
          <w:p w14:paraId="4FD183DC" w14:textId="77777777" w:rsidR="008C60D6" w:rsidRDefault="008C60D6">
            <w:pPr>
              <w:rPr>
                <w:rFonts w:ascii="Georgia" w:eastAsia="Georgia" w:hAnsi="Georgia" w:cs="Georgia"/>
              </w:rPr>
            </w:pPr>
          </w:p>
        </w:tc>
        <w:tc>
          <w:tcPr>
            <w:tcW w:w="4111" w:type="dxa"/>
            <w:tcBorders>
              <w:top w:val="single" w:sz="4" w:space="0" w:color="000000"/>
            </w:tcBorders>
          </w:tcPr>
          <w:p w14:paraId="33BC64A4" w14:textId="77777777" w:rsidR="008C60D6" w:rsidRDefault="00000000">
            <w:pPr>
              <w:rPr>
                <w:rFonts w:ascii="Georgia" w:eastAsia="Georgia" w:hAnsi="Georgia" w:cs="Georgia"/>
              </w:rPr>
            </w:pPr>
            <w:r>
              <w:rPr>
                <w:rFonts w:ascii="Georgia" w:eastAsia="Georgia" w:hAnsi="Georgia" w:cs="Georgia"/>
              </w:rPr>
              <w:t>Rechtsverbindliche Unterschrift</w:t>
            </w:r>
          </w:p>
        </w:tc>
      </w:tr>
    </w:tbl>
    <w:p w14:paraId="557704FE" w14:textId="77777777" w:rsidR="008C60D6" w:rsidRDefault="008C60D6">
      <w:pPr>
        <w:rPr>
          <w:rFonts w:ascii="Georgia" w:eastAsia="Georgia" w:hAnsi="Georgia" w:cs="Georgia"/>
        </w:rPr>
      </w:pPr>
    </w:p>
    <w:sectPr w:rsidR="008C60D6">
      <w:footerReference w:type="even" r:id="rId19"/>
      <w:footerReference w:type="default" r:id="rId20"/>
      <w:headerReference w:type="first" r:id="rId21"/>
      <w:footerReference w:type="first" r:id="rId22"/>
      <w:pgSz w:w="11906" w:h="16838"/>
      <w:pgMar w:top="1701" w:right="1701" w:bottom="1701"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1922" w14:textId="77777777" w:rsidR="00B5227C" w:rsidRDefault="00B5227C">
      <w:pPr>
        <w:spacing w:after="0"/>
      </w:pPr>
      <w:r>
        <w:separator/>
      </w:r>
    </w:p>
  </w:endnote>
  <w:endnote w:type="continuationSeparator" w:id="0">
    <w:p w14:paraId="132C372D" w14:textId="77777777" w:rsidR="00B5227C" w:rsidRDefault="00B52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9E1A" w14:textId="77777777" w:rsidR="008C60D6" w:rsidRDefault="00000000">
    <w:pPr>
      <w:pBdr>
        <w:top w:val="nil"/>
        <w:left w:val="nil"/>
        <w:bottom w:val="nil"/>
        <w:right w:val="nil"/>
        <w:between w:val="nil"/>
      </w:pBdr>
      <w:tabs>
        <w:tab w:val="center" w:pos="4680"/>
        <w:tab w:val="right" w:pos="9360"/>
      </w:tabs>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3CBB42BB" w14:textId="77777777" w:rsidR="008C60D6" w:rsidRDefault="008C60D6">
    <w:pPr>
      <w:widowControl w:val="0"/>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4739" w14:textId="77777777" w:rsidR="008C60D6" w:rsidRDefault="008C60D6">
    <w:pPr>
      <w:widowControl w:val="0"/>
      <w:pBdr>
        <w:top w:val="nil"/>
        <w:left w:val="nil"/>
        <w:bottom w:val="nil"/>
        <w:right w:val="nil"/>
        <w:between w:val="nil"/>
      </w:pBdr>
      <w:rPr>
        <w:rFonts w:ascii="Calibri" w:eastAsia="Calibri" w:hAnsi="Calibri" w:cs="Calibri"/>
        <w:color w:val="000000"/>
        <w:sz w:val="14"/>
        <w:szCs w:val="14"/>
      </w:rPr>
    </w:pPr>
  </w:p>
  <w:tbl>
    <w:tblPr>
      <w:tblStyle w:val="a4"/>
      <w:tblW w:w="9519" w:type="dxa"/>
      <w:tblInd w:w="2" w:type="dxa"/>
      <w:tblBorders>
        <w:top w:val="single" w:sz="4" w:space="0" w:color="000000"/>
      </w:tblBorders>
      <w:tblLayout w:type="fixed"/>
      <w:tblLook w:val="0000" w:firstRow="0" w:lastRow="0" w:firstColumn="0" w:lastColumn="0" w:noHBand="0" w:noVBand="0"/>
    </w:tblPr>
    <w:tblGrid>
      <w:gridCol w:w="7615"/>
      <w:gridCol w:w="1904"/>
    </w:tblGrid>
    <w:tr w:rsidR="008C60D6" w14:paraId="2CCB5939" w14:textId="77777777">
      <w:trPr>
        <w:trHeight w:val="76"/>
      </w:trPr>
      <w:tc>
        <w:tcPr>
          <w:tcW w:w="7615" w:type="dxa"/>
          <w:tcBorders>
            <w:top w:val="single" w:sz="4" w:space="0" w:color="000000"/>
            <w:left w:val="nil"/>
            <w:bottom w:val="nil"/>
            <w:right w:val="nil"/>
          </w:tcBorders>
        </w:tcPr>
        <w:p w14:paraId="72481DDC" w14:textId="77777777" w:rsidR="008C60D6" w:rsidRPr="006243C6" w:rsidRDefault="00000000">
          <w:pPr>
            <w:pBdr>
              <w:top w:val="nil"/>
              <w:left w:val="nil"/>
              <w:bottom w:val="nil"/>
              <w:right w:val="nil"/>
              <w:between w:val="nil"/>
            </w:pBdr>
            <w:tabs>
              <w:tab w:val="center" w:pos="4536"/>
              <w:tab w:val="right" w:pos="9072"/>
            </w:tabs>
            <w:rPr>
              <w:rFonts w:ascii="Calibri" w:eastAsia="Calibri" w:hAnsi="Calibri" w:cs="Calibri"/>
              <w:color w:val="000000"/>
              <w:sz w:val="14"/>
              <w:szCs w:val="14"/>
              <w:lang w:val="en-US"/>
            </w:rPr>
          </w:pPr>
          <w:r w:rsidRPr="006243C6">
            <w:rPr>
              <w:rFonts w:ascii="Calibri" w:eastAsia="Calibri" w:hAnsi="Calibri" w:cs="Calibri"/>
              <w:color w:val="000000"/>
              <w:sz w:val="14"/>
              <w:szCs w:val="14"/>
              <w:lang w:val="en-US"/>
            </w:rPr>
            <w:t>PwC Certification Services GmbH | Kapelle-</w:t>
          </w:r>
          <w:proofErr w:type="spellStart"/>
          <w:r w:rsidRPr="006243C6">
            <w:rPr>
              <w:rFonts w:ascii="Calibri" w:eastAsia="Calibri" w:hAnsi="Calibri" w:cs="Calibri"/>
              <w:color w:val="000000"/>
              <w:sz w:val="14"/>
              <w:szCs w:val="14"/>
              <w:lang w:val="en-US"/>
            </w:rPr>
            <w:t>Ufer</w:t>
          </w:r>
          <w:proofErr w:type="spellEnd"/>
          <w:r w:rsidRPr="006243C6">
            <w:rPr>
              <w:rFonts w:ascii="Calibri" w:eastAsia="Calibri" w:hAnsi="Calibri" w:cs="Calibri"/>
              <w:color w:val="000000"/>
              <w:sz w:val="14"/>
              <w:szCs w:val="14"/>
              <w:lang w:val="en-US"/>
            </w:rPr>
            <w:t xml:space="preserve"> 4 | 10117 Berlin</w:t>
          </w:r>
        </w:p>
        <w:p w14:paraId="53AE7E0D" w14:textId="77777777" w:rsidR="008C60D6" w:rsidRDefault="00000000">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000000"/>
              <w:sz w:val="14"/>
              <w:szCs w:val="14"/>
            </w:rPr>
            <w:t>Telefon: +49 (30) 2636-0 | www.pwc-cert.com</w:t>
          </w:r>
        </w:p>
      </w:tc>
      <w:tc>
        <w:tcPr>
          <w:tcW w:w="1904" w:type="dxa"/>
          <w:tcBorders>
            <w:top w:val="single" w:sz="4" w:space="0" w:color="000000"/>
            <w:left w:val="nil"/>
            <w:bottom w:val="nil"/>
            <w:right w:val="nil"/>
          </w:tcBorders>
          <w:vAlign w:val="bottom"/>
        </w:tcPr>
        <w:p w14:paraId="68269FBF" w14:textId="77777777" w:rsidR="008C60D6" w:rsidRDefault="00000000">
          <w:pPr>
            <w:pBdr>
              <w:top w:val="nil"/>
              <w:left w:val="nil"/>
              <w:bottom w:val="nil"/>
              <w:right w:val="nil"/>
              <w:between w:val="nil"/>
            </w:pBdr>
            <w:tabs>
              <w:tab w:val="center" w:pos="4536"/>
              <w:tab w:val="right" w:pos="9072"/>
            </w:tabs>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Pr>
              <w:rFonts w:ascii="Calibri" w:eastAsia="Calibri" w:hAnsi="Calibri" w:cs="Calibri"/>
              <w:color w:val="000000"/>
              <w:sz w:val="14"/>
              <w:szCs w:val="14"/>
            </w:rPr>
            <w:fldChar w:fldCharType="end"/>
          </w:r>
        </w:p>
      </w:tc>
    </w:tr>
  </w:tbl>
  <w:p w14:paraId="102ABCB2" w14:textId="77777777" w:rsidR="008C60D6" w:rsidRDefault="008C60D6">
    <w:pPr>
      <w:pBdr>
        <w:top w:val="nil"/>
        <w:left w:val="nil"/>
        <w:bottom w:val="nil"/>
        <w:right w:val="nil"/>
        <w:between w:val="nil"/>
      </w:pBdr>
      <w:tabs>
        <w:tab w:val="center" w:pos="4536"/>
        <w:tab w:val="right" w:pos="9072"/>
      </w:tabs>
      <w:rPr>
        <w:rFonts w:ascii="Calibri" w:eastAsia="Calibri" w:hAnsi="Calibri" w:cs="Calibri"/>
        <w:color w:val="000000"/>
        <w:sz w:val="14"/>
        <w:szCs w:val="14"/>
      </w:rPr>
    </w:pPr>
  </w:p>
  <w:p w14:paraId="5295BC19"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48FC" w14:textId="77777777" w:rsidR="008C60D6" w:rsidRDefault="00000000">
    <w:pPr>
      <w:pBdr>
        <w:top w:val="nil"/>
        <w:left w:val="nil"/>
        <w:bottom w:val="nil"/>
        <w:right w:val="nil"/>
        <w:between w:val="nil"/>
      </w:pBdr>
      <w:tabs>
        <w:tab w:val="center" w:pos="4680"/>
        <w:tab w:val="right" w:pos="9360"/>
      </w:tabs>
      <w:rPr>
        <w:color w:val="000000"/>
        <w:sz w:val="16"/>
        <w:szCs w:val="16"/>
      </w:rPr>
    </w:pPr>
    <w:r>
      <w:rPr>
        <w:noProof/>
      </w:rPr>
      <w:drawing>
        <wp:anchor distT="0" distB="0" distL="114300" distR="114300" simplePos="0" relativeHeight="251658240" behindDoc="0" locked="0" layoutInCell="1" hidden="0" allowOverlap="1" wp14:anchorId="430B4F40" wp14:editId="23EC2B95">
          <wp:simplePos x="0" y="0"/>
          <wp:positionH relativeFrom="column">
            <wp:posOffset>-1934208</wp:posOffset>
          </wp:positionH>
          <wp:positionV relativeFrom="paragraph">
            <wp:posOffset>-1786888</wp:posOffset>
          </wp:positionV>
          <wp:extent cx="1936800" cy="163800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6800" cy="1638000"/>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384" w14:textId="77777777" w:rsidR="008C60D6" w:rsidRDefault="008C60D6">
    <w:pPr>
      <w:widowControl w:val="0"/>
      <w:pBdr>
        <w:top w:val="nil"/>
        <w:left w:val="nil"/>
        <w:bottom w:val="nil"/>
        <w:right w:val="nil"/>
        <w:between w:val="nil"/>
      </w:pBdr>
      <w:spacing w:after="0" w:line="276" w:lineRule="auto"/>
      <w:rPr>
        <w:rFonts w:ascii="Calibri" w:eastAsia="Calibri" w:hAnsi="Calibri" w:cs="Calibri"/>
        <w:color w:val="000000"/>
        <w:sz w:val="14"/>
        <w:szCs w:val="14"/>
      </w:rPr>
    </w:pPr>
  </w:p>
  <w:tbl>
    <w:tblPr>
      <w:tblStyle w:val="a5"/>
      <w:tblW w:w="9519" w:type="dxa"/>
      <w:tblInd w:w="2" w:type="dxa"/>
      <w:tblBorders>
        <w:top w:val="single" w:sz="4" w:space="0" w:color="000000"/>
      </w:tblBorders>
      <w:tblLayout w:type="fixed"/>
      <w:tblLook w:val="0000" w:firstRow="0" w:lastRow="0" w:firstColumn="0" w:lastColumn="0" w:noHBand="0" w:noVBand="0"/>
    </w:tblPr>
    <w:tblGrid>
      <w:gridCol w:w="7615"/>
      <w:gridCol w:w="1904"/>
    </w:tblGrid>
    <w:tr w:rsidR="008C60D6" w14:paraId="19CD12D5" w14:textId="77777777">
      <w:trPr>
        <w:trHeight w:val="76"/>
      </w:trPr>
      <w:tc>
        <w:tcPr>
          <w:tcW w:w="7615" w:type="dxa"/>
          <w:tcBorders>
            <w:top w:val="single" w:sz="4" w:space="0" w:color="000000"/>
            <w:left w:val="nil"/>
            <w:bottom w:val="nil"/>
            <w:right w:val="nil"/>
          </w:tcBorders>
        </w:tcPr>
        <w:p w14:paraId="5D861FE9" w14:textId="77777777"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PwC Certification Services GmbH | Friedrich-Ebert-Anlage 35-37 | 60327 Frankfurt am Main</w:t>
          </w:r>
        </w:p>
        <w:p w14:paraId="7D830921" w14:textId="77777777"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Telefon: +49 (69) 9585-0 | www.pwc-cert.com</w:t>
          </w:r>
        </w:p>
      </w:tc>
      <w:tc>
        <w:tcPr>
          <w:tcW w:w="1904" w:type="dxa"/>
          <w:tcBorders>
            <w:top w:val="single" w:sz="4" w:space="0" w:color="000000"/>
            <w:left w:val="nil"/>
            <w:bottom w:val="nil"/>
            <w:right w:val="nil"/>
          </w:tcBorders>
          <w:vAlign w:val="bottom"/>
        </w:tcPr>
        <w:p w14:paraId="27022EE0" w14:textId="44DECBE4" w:rsidR="008C60D6" w:rsidRDefault="00000000">
          <w:pPr>
            <w:pBdr>
              <w:top w:val="nil"/>
              <w:left w:val="nil"/>
              <w:bottom w:val="nil"/>
              <w:right w:val="nil"/>
              <w:between w:val="nil"/>
            </w:pBdr>
            <w:tabs>
              <w:tab w:val="center" w:pos="4536"/>
              <w:tab w:val="right" w:pos="9072"/>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4</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5</w:t>
          </w:r>
          <w:r>
            <w:rPr>
              <w:rFonts w:ascii="Calibri" w:eastAsia="Calibri" w:hAnsi="Calibri" w:cs="Calibri"/>
              <w:color w:val="000000"/>
              <w:sz w:val="14"/>
              <w:szCs w:val="14"/>
            </w:rPr>
            <w:fldChar w:fldCharType="end"/>
          </w:r>
        </w:p>
      </w:tc>
    </w:tr>
  </w:tbl>
  <w:p w14:paraId="6B58257B"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B2D2" w14:textId="77777777" w:rsidR="008C60D6" w:rsidRDefault="008C60D6">
    <w:pPr>
      <w:widowControl w:val="0"/>
      <w:pBdr>
        <w:top w:val="nil"/>
        <w:left w:val="nil"/>
        <w:bottom w:val="nil"/>
        <w:right w:val="nil"/>
        <w:between w:val="nil"/>
      </w:pBdr>
      <w:spacing w:after="0" w:line="276" w:lineRule="auto"/>
      <w:rPr>
        <w:rFonts w:ascii="Calibri" w:eastAsia="Calibri" w:hAnsi="Calibri" w:cs="Calibri"/>
        <w:color w:val="000000"/>
        <w:sz w:val="14"/>
        <w:szCs w:val="14"/>
      </w:rPr>
    </w:pPr>
  </w:p>
  <w:tbl>
    <w:tblPr>
      <w:tblStyle w:val="a7"/>
      <w:tblW w:w="9212" w:type="dxa"/>
      <w:tblInd w:w="2" w:type="dxa"/>
      <w:tblBorders>
        <w:top w:val="single" w:sz="4" w:space="0" w:color="000000"/>
      </w:tblBorders>
      <w:tblLayout w:type="fixed"/>
      <w:tblLook w:val="0000" w:firstRow="0" w:lastRow="0" w:firstColumn="0" w:lastColumn="0" w:noHBand="0" w:noVBand="0"/>
    </w:tblPr>
    <w:tblGrid>
      <w:gridCol w:w="7615"/>
      <w:gridCol w:w="1597"/>
    </w:tblGrid>
    <w:tr w:rsidR="008C60D6" w14:paraId="6A63060C" w14:textId="77777777">
      <w:trPr>
        <w:trHeight w:val="76"/>
      </w:trPr>
      <w:tc>
        <w:tcPr>
          <w:tcW w:w="7615" w:type="dxa"/>
          <w:tcBorders>
            <w:top w:val="single" w:sz="4" w:space="0" w:color="000000"/>
            <w:left w:val="nil"/>
            <w:bottom w:val="nil"/>
            <w:right w:val="nil"/>
          </w:tcBorders>
        </w:tcPr>
        <w:p w14:paraId="2AEAE6A0" w14:textId="77777777"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PwC Certification Services GmbH | Friedrich-Ebert-Anlage 35-37 | 60327 Frankfurt am Main</w:t>
          </w:r>
        </w:p>
        <w:p w14:paraId="109E54C8" w14:textId="77777777"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Telefon: +49 (69) 9585-0 | www.pwc-cert.com</w:t>
          </w:r>
        </w:p>
      </w:tc>
      <w:tc>
        <w:tcPr>
          <w:tcW w:w="1597" w:type="dxa"/>
          <w:tcBorders>
            <w:top w:val="single" w:sz="4" w:space="0" w:color="000000"/>
            <w:left w:val="nil"/>
            <w:bottom w:val="nil"/>
            <w:right w:val="nil"/>
          </w:tcBorders>
          <w:vAlign w:val="bottom"/>
        </w:tcPr>
        <w:p w14:paraId="2527292A" w14:textId="24480F19" w:rsidR="008C60D6" w:rsidRDefault="00000000">
          <w:pPr>
            <w:pBdr>
              <w:top w:val="nil"/>
              <w:left w:val="nil"/>
              <w:bottom w:val="nil"/>
              <w:right w:val="nil"/>
              <w:between w:val="nil"/>
            </w:pBdr>
            <w:tabs>
              <w:tab w:val="center" w:pos="4536"/>
              <w:tab w:val="right" w:pos="9072"/>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3</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4</w:t>
          </w:r>
          <w:r>
            <w:rPr>
              <w:rFonts w:ascii="Calibri" w:eastAsia="Calibri" w:hAnsi="Calibri" w:cs="Calibri"/>
              <w:color w:val="000000"/>
              <w:sz w:val="14"/>
              <w:szCs w:val="14"/>
            </w:rPr>
            <w:fldChar w:fldCharType="end"/>
          </w:r>
        </w:p>
      </w:tc>
    </w:tr>
  </w:tbl>
  <w:p w14:paraId="73EBF9BC"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1C8D" w14:textId="77777777" w:rsidR="008C60D6" w:rsidRDefault="008C60D6">
    <w:pPr>
      <w:widowControl w:val="0"/>
      <w:pBdr>
        <w:top w:val="nil"/>
        <w:left w:val="nil"/>
        <w:bottom w:val="nil"/>
        <w:right w:val="nil"/>
        <w:between w:val="nil"/>
      </w:pBdr>
      <w:spacing w:after="0" w:line="276" w:lineRule="auto"/>
      <w:rPr>
        <w:rFonts w:ascii="Calibri" w:eastAsia="Calibri" w:hAnsi="Calibri" w:cs="Calibri"/>
        <w:color w:val="000000"/>
        <w:sz w:val="14"/>
        <w:szCs w:val="14"/>
      </w:rPr>
    </w:pPr>
  </w:p>
  <w:tbl>
    <w:tblPr>
      <w:tblStyle w:val="a6"/>
      <w:tblW w:w="8838" w:type="dxa"/>
      <w:tblInd w:w="2" w:type="dxa"/>
      <w:tblBorders>
        <w:top w:val="single" w:sz="4" w:space="0" w:color="000000"/>
      </w:tblBorders>
      <w:tblLayout w:type="fixed"/>
      <w:tblLook w:val="0000" w:firstRow="0" w:lastRow="0" w:firstColumn="0" w:lastColumn="0" w:noHBand="0" w:noVBand="0"/>
    </w:tblPr>
    <w:tblGrid>
      <w:gridCol w:w="7070"/>
      <w:gridCol w:w="1768"/>
    </w:tblGrid>
    <w:tr w:rsidR="008C60D6" w14:paraId="65EB10AE" w14:textId="77777777">
      <w:trPr>
        <w:trHeight w:val="76"/>
      </w:trPr>
      <w:tc>
        <w:tcPr>
          <w:tcW w:w="7070" w:type="dxa"/>
          <w:tcBorders>
            <w:top w:val="single" w:sz="4" w:space="0" w:color="000000"/>
            <w:left w:val="nil"/>
            <w:bottom w:val="nil"/>
            <w:right w:val="nil"/>
          </w:tcBorders>
        </w:tcPr>
        <w:p w14:paraId="630015FA" w14:textId="77777777"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PwC Certification Services GmbH | Friedrich-Ebert-Anlage 35-37 | 60327 Frankfurt am Main</w:t>
          </w:r>
        </w:p>
        <w:p w14:paraId="1557FFF9" w14:textId="77777777"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Telefon: +49 (69) 9585-0 | www.pwc-cert.com</w:t>
          </w:r>
        </w:p>
      </w:tc>
      <w:tc>
        <w:tcPr>
          <w:tcW w:w="1768" w:type="dxa"/>
          <w:tcBorders>
            <w:top w:val="single" w:sz="4" w:space="0" w:color="000000"/>
            <w:left w:val="nil"/>
            <w:bottom w:val="nil"/>
            <w:right w:val="nil"/>
          </w:tcBorders>
          <w:vAlign w:val="bottom"/>
        </w:tcPr>
        <w:p w14:paraId="6C03B95D" w14:textId="77777777" w:rsidR="008C60D6" w:rsidRDefault="00000000">
          <w:pPr>
            <w:pBdr>
              <w:top w:val="nil"/>
              <w:left w:val="nil"/>
              <w:bottom w:val="nil"/>
              <w:right w:val="nil"/>
              <w:between w:val="nil"/>
            </w:pBdr>
            <w:tabs>
              <w:tab w:val="center" w:pos="4536"/>
              <w:tab w:val="right" w:pos="9072"/>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2</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3</w:t>
          </w:r>
          <w:r>
            <w:rPr>
              <w:rFonts w:ascii="Calibri" w:eastAsia="Calibri" w:hAnsi="Calibri" w:cs="Calibri"/>
              <w:color w:val="000000"/>
              <w:sz w:val="14"/>
              <w:szCs w:val="14"/>
            </w:rPr>
            <w:fldChar w:fldCharType="end"/>
          </w:r>
        </w:p>
      </w:tc>
    </w:tr>
  </w:tbl>
  <w:p w14:paraId="05EBD2A2"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A340" w14:textId="77777777" w:rsidR="00B5227C" w:rsidRDefault="00B5227C">
      <w:pPr>
        <w:spacing w:after="0"/>
      </w:pPr>
      <w:r>
        <w:separator/>
      </w:r>
    </w:p>
  </w:footnote>
  <w:footnote w:type="continuationSeparator" w:id="0">
    <w:p w14:paraId="293CB6B5" w14:textId="77777777" w:rsidR="00B5227C" w:rsidRDefault="00B522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4BF" w14:textId="113C439A"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6"/>
        <w:szCs w:val="16"/>
      </w:rPr>
    </w:pPr>
    <w:r>
      <w:rPr>
        <w:rFonts w:ascii="Calibri" w:eastAsia="Calibri" w:hAnsi="Calibri" w:cs="Calibri"/>
        <w:color w:val="000000"/>
        <w:sz w:val="16"/>
        <w:szCs w:val="16"/>
      </w:rPr>
      <w:t xml:space="preserve">ZS-DL – </w:t>
    </w:r>
    <w:proofErr w:type="spellStart"/>
    <w:proofErr w:type="gramStart"/>
    <w:r>
      <w:rPr>
        <w:rFonts w:ascii="Calibri" w:eastAsia="Calibri" w:hAnsi="Calibri" w:cs="Calibri"/>
        <w:color w:val="000000"/>
        <w:sz w:val="16"/>
        <w:szCs w:val="16"/>
      </w:rPr>
      <w:t>FBL</w:t>
    </w:r>
    <w:proofErr w:type="spellEnd"/>
    <w:r>
      <w:rPr>
        <w:rFonts w:ascii="Calibri" w:eastAsia="Calibri" w:hAnsi="Calibri" w:cs="Calibri"/>
        <w:color w:val="000000"/>
        <w:sz w:val="16"/>
        <w:szCs w:val="16"/>
      </w:rPr>
      <w:t xml:space="preserve"> Antrag</w:t>
    </w:r>
    <w:proofErr w:type="gramEnd"/>
    <w:r>
      <w:rPr>
        <w:rFonts w:ascii="Calibri" w:eastAsia="Calibri" w:hAnsi="Calibri" w:cs="Calibri"/>
        <w:color w:val="000000"/>
        <w:sz w:val="16"/>
        <w:szCs w:val="16"/>
      </w:rPr>
      <w:t xml:space="preserve"> auf Zertifizierung GDPR CC V</w:t>
    </w:r>
    <w:r w:rsidR="008B442E">
      <w:rPr>
        <w:rFonts w:ascii="Calibri" w:eastAsia="Calibri" w:hAnsi="Calibri" w:cs="Calibri"/>
        <w:color w:val="000000"/>
        <w:sz w:val="16"/>
        <w:szCs w:val="16"/>
      </w:rPr>
      <w:t>2.0</w:t>
    </w:r>
  </w:p>
  <w:p w14:paraId="79EF68FC" w14:textId="77777777" w:rsidR="008C60D6" w:rsidRDefault="008C60D6">
    <w:pPr>
      <w:pBdr>
        <w:top w:val="nil"/>
        <w:left w:val="nil"/>
        <w:bottom w:val="single" w:sz="4" w:space="1" w:color="000000"/>
        <w:right w:val="nil"/>
        <w:between w:val="nil"/>
      </w:pBdr>
      <w:tabs>
        <w:tab w:val="center" w:pos="4680"/>
        <w:tab w:val="right" w:pos="9360"/>
      </w:tabs>
      <w:spacing w:after="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8253" w14:textId="4FFA26F6" w:rsidR="008C60D6" w:rsidRDefault="00000000">
    <w:pPr>
      <w:pBdr>
        <w:top w:val="nil"/>
        <w:left w:val="nil"/>
        <w:bottom w:val="nil"/>
        <w:right w:val="nil"/>
        <w:between w:val="nil"/>
      </w:pBdr>
      <w:tabs>
        <w:tab w:val="center" w:pos="4536"/>
        <w:tab w:val="right" w:pos="9072"/>
      </w:tabs>
      <w:spacing w:after="0"/>
      <w:rPr>
        <w:rFonts w:ascii="Calibri" w:eastAsia="Calibri" w:hAnsi="Calibri" w:cs="Calibri"/>
        <w:color w:val="000000"/>
        <w:sz w:val="16"/>
        <w:szCs w:val="16"/>
      </w:rPr>
    </w:pPr>
    <w:r>
      <w:rPr>
        <w:rFonts w:ascii="Calibri" w:eastAsia="Calibri" w:hAnsi="Calibri" w:cs="Calibri"/>
        <w:color w:val="000000"/>
        <w:sz w:val="16"/>
        <w:szCs w:val="16"/>
      </w:rPr>
      <w:t xml:space="preserve">ZS-DL – </w:t>
    </w:r>
    <w:proofErr w:type="spellStart"/>
    <w:proofErr w:type="gramStart"/>
    <w:r>
      <w:rPr>
        <w:rFonts w:ascii="Calibri" w:eastAsia="Calibri" w:hAnsi="Calibri" w:cs="Calibri"/>
        <w:color w:val="000000"/>
        <w:sz w:val="16"/>
        <w:szCs w:val="16"/>
      </w:rPr>
      <w:t>FBL</w:t>
    </w:r>
    <w:proofErr w:type="spellEnd"/>
    <w:r>
      <w:rPr>
        <w:rFonts w:ascii="Calibri" w:eastAsia="Calibri" w:hAnsi="Calibri" w:cs="Calibri"/>
        <w:color w:val="000000"/>
        <w:sz w:val="16"/>
        <w:szCs w:val="16"/>
      </w:rPr>
      <w:t xml:space="preserve"> Antrag</w:t>
    </w:r>
    <w:proofErr w:type="gramEnd"/>
    <w:r>
      <w:rPr>
        <w:rFonts w:ascii="Calibri" w:eastAsia="Calibri" w:hAnsi="Calibri" w:cs="Calibri"/>
        <w:color w:val="000000"/>
        <w:sz w:val="16"/>
        <w:szCs w:val="16"/>
      </w:rPr>
      <w:t xml:space="preserve"> auf Zertifizierung GDPR CC V</w:t>
    </w:r>
    <w:r w:rsidR="008B442E">
      <w:rPr>
        <w:rFonts w:ascii="Calibri" w:eastAsia="Calibri" w:hAnsi="Calibri" w:cs="Calibri"/>
        <w:color w:val="000000"/>
        <w:sz w:val="16"/>
        <w:szCs w:val="16"/>
      </w:rPr>
      <w:t>2.0</w:t>
    </w:r>
  </w:p>
  <w:p w14:paraId="4D4D6D83" w14:textId="77777777" w:rsidR="008C60D6" w:rsidRDefault="008C60D6">
    <w:pPr>
      <w:pBdr>
        <w:top w:val="nil"/>
        <w:left w:val="nil"/>
        <w:bottom w:val="single" w:sz="4" w:space="1" w:color="000000"/>
        <w:right w:val="nil"/>
        <w:between w:val="nil"/>
      </w:pBdr>
      <w:tabs>
        <w:tab w:val="center" w:pos="4536"/>
        <w:tab w:val="right" w:pos="9072"/>
      </w:tabs>
      <w:spacing w:after="0"/>
      <w:rPr>
        <w:rFonts w:ascii="Calibri" w:eastAsia="Calibri" w:hAnsi="Calibri" w:cs="Calibr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63DB" w14:textId="77777777" w:rsidR="008C60D6" w:rsidRDefault="00000000">
    <w:pPr>
      <w:pBdr>
        <w:top w:val="nil"/>
        <w:left w:val="nil"/>
        <w:bottom w:val="nil"/>
        <w:right w:val="nil"/>
        <w:between w:val="nil"/>
      </w:pBdr>
      <w:tabs>
        <w:tab w:val="center" w:pos="4680"/>
        <w:tab w:val="right" w:pos="9360"/>
      </w:tabs>
      <w:ind w:left="-2694"/>
      <w:rPr>
        <w:color w:val="000000"/>
        <w:sz w:val="16"/>
        <w:szCs w:val="16"/>
      </w:rPr>
    </w:pPr>
    <w:r>
      <w:rPr>
        <w:color w:val="000000"/>
        <w:sz w:val="16"/>
        <w:szCs w:val="16"/>
      </w:rPr>
      <w:t>www.pwc-cert.com</w:t>
    </w:r>
  </w:p>
  <w:tbl>
    <w:tblPr>
      <w:tblStyle w:val="a3"/>
      <w:tblW w:w="10066" w:type="dxa"/>
      <w:tblBorders>
        <w:top w:val="single" w:sz="6" w:space="0" w:color="A32020"/>
        <w:left w:val="single" w:sz="6" w:space="0" w:color="A32020"/>
      </w:tblBorders>
      <w:tblLayout w:type="fixed"/>
      <w:tblLook w:val="0400" w:firstRow="0" w:lastRow="0" w:firstColumn="0" w:lastColumn="0" w:noHBand="0" w:noVBand="1"/>
    </w:tblPr>
    <w:tblGrid>
      <w:gridCol w:w="10066"/>
    </w:tblGrid>
    <w:tr w:rsidR="008C60D6" w14:paraId="3F1B85AF" w14:textId="77777777">
      <w:trPr>
        <w:trHeight w:val="290"/>
      </w:trPr>
      <w:tc>
        <w:tcPr>
          <w:tcW w:w="10066" w:type="dxa"/>
        </w:tcPr>
        <w:p w14:paraId="31C0737E" w14:textId="77777777" w:rsidR="008C60D6" w:rsidRDefault="008C60D6">
          <w:pPr>
            <w:rPr>
              <w:sz w:val="14"/>
              <w:szCs w:val="14"/>
            </w:rPr>
          </w:pPr>
        </w:p>
      </w:tc>
    </w:tr>
  </w:tbl>
  <w:p w14:paraId="1DE46D68" w14:textId="77777777" w:rsidR="008C60D6" w:rsidRDefault="008C60D6">
    <w:pPr>
      <w:pBdr>
        <w:top w:val="nil"/>
        <w:left w:val="nil"/>
        <w:bottom w:val="nil"/>
        <w:right w:val="nil"/>
        <w:between w:val="nil"/>
      </w:pBdr>
      <w:tabs>
        <w:tab w:val="center" w:pos="4680"/>
        <w:tab w:val="right" w:pos="936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0B38" w14:textId="77777777" w:rsidR="008C60D6" w:rsidRDefault="00000000">
    <w:pPr>
      <w:pBdr>
        <w:top w:val="nil"/>
        <w:left w:val="nil"/>
        <w:bottom w:val="nil"/>
        <w:right w:val="nil"/>
        <w:between w:val="nil"/>
      </w:pBdr>
      <w:tabs>
        <w:tab w:val="center" w:pos="4536"/>
        <w:tab w:val="right" w:pos="9072"/>
      </w:tabs>
      <w:spacing w:after="0"/>
      <w:rPr>
        <w:rFonts w:ascii="Georgia" w:eastAsia="Georgia" w:hAnsi="Georgia" w:cs="Georgia"/>
        <w:color w:val="000000"/>
        <w:sz w:val="16"/>
        <w:szCs w:val="16"/>
      </w:rPr>
    </w:pPr>
    <w:r>
      <w:rPr>
        <w:rFonts w:ascii="Georgia" w:eastAsia="Georgia" w:hAnsi="Georgia" w:cs="Georgia"/>
        <w:color w:val="000000"/>
        <w:sz w:val="16"/>
        <w:szCs w:val="16"/>
      </w:rPr>
      <w:t>www.pwc-cert.com</w:t>
    </w:r>
  </w:p>
  <w:p w14:paraId="15F50E0E"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BA8"/>
    <w:multiLevelType w:val="hybridMultilevel"/>
    <w:tmpl w:val="3AC4FA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1937499"/>
    <w:multiLevelType w:val="hybridMultilevel"/>
    <w:tmpl w:val="CFDA63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1C24E47"/>
    <w:multiLevelType w:val="hybridMultilevel"/>
    <w:tmpl w:val="9E6AE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693C5D"/>
    <w:multiLevelType w:val="multilevel"/>
    <w:tmpl w:val="E0AA5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2539C4"/>
    <w:multiLevelType w:val="multilevel"/>
    <w:tmpl w:val="C03A21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6BC2462E"/>
    <w:multiLevelType w:val="hybridMultilevel"/>
    <w:tmpl w:val="3B0807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30447532">
    <w:abstractNumId w:val="3"/>
  </w:num>
  <w:num w:numId="2" w16cid:durableId="844319691">
    <w:abstractNumId w:val="4"/>
  </w:num>
  <w:num w:numId="3" w16cid:durableId="2147307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4530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966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1047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59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8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532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936643">
    <w:abstractNumId w:val="0"/>
  </w:num>
  <w:num w:numId="11" w16cid:durableId="1496065158">
    <w:abstractNumId w:val="5"/>
  </w:num>
  <w:num w:numId="12" w16cid:durableId="1276401617">
    <w:abstractNumId w:val="1"/>
  </w:num>
  <w:num w:numId="13" w16cid:durableId="1735852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D6"/>
    <w:rsid w:val="000753C1"/>
    <w:rsid w:val="00365FFC"/>
    <w:rsid w:val="006243C6"/>
    <w:rsid w:val="008B442E"/>
    <w:rsid w:val="008C60D6"/>
    <w:rsid w:val="008D41E3"/>
    <w:rsid w:val="00954EF4"/>
    <w:rsid w:val="00986993"/>
    <w:rsid w:val="009F1FA9"/>
    <w:rsid w:val="00B5227C"/>
    <w:rsid w:val="00BC31F8"/>
    <w:rsid w:val="00D14FBF"/>
    <w:rsid w:val="00EE7950"/>
    <w:rsid w:val="00FF3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C23A"/>
  <w15:docId w15:val="{FA909CA1-D673-4CDA-989F-BA77C2A5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80"/>
    <w:pPr>
      <w:suppressAutoHyphens/>
    </w:pPr>
    <w:rPr>
      <w:lang w:eastAsia="en-US"/>
    </w:rPr>
  </w:style>
  <w:style w:type="paragraph" w:styleId="Heading1">
    <w:name w:val="heading 1"/>
    <w:basedOn w:val="Normal"/>
    <w:next w:val="Normal"/>
    <w:link w:val="Heading1Char"/>
    <w:uiPriority w:val="9"/>
    <w:qFormat/>
    <w:rsid w:val="00D30D5F"/>
    <w:pPr>
      <w:keepNext/>
      <w:keepLines/>
      <w:pageBreakBefore/>
      <w:numPr>
        <w:numId w:val="2"/>
      </w:numPr>
      <w:spacing w:before="100" w:beforeAutospacing="1" w:after="600"/>
      <w:outlineLvl w:val="0"/>
    </w:pPr>
    <w:rPr>
      <w:rFonts w:ascii="Calibri" w:eastAsia="Times New Roman" w:hAnsi="Calibri" w:cs="Calibri"/>
      <w:color w:val="2A3B8E"/>
      <w:sz w:val="36"/>
      <w:szCs w:val="36"/>
    </w:rPr>
  </w:style>
  <w:style w:type="paragraph" w:styleId="Heading2">
    <w:name w:val="heading 2"/>
    <w:basedOn w:val="Normal"/>
    <w:next w:val="Normal"/>
    <w:link w:val="Heading2Char"/>
    <w:uiPriority w:val="9"/>
    <w:semiHidden/>
    <w:unhideWhenUsed/>
    <w:qFormat/>
    <w:rsid w:val="00D30D5F"/>
    <w:pPr>
      <w:keepNext/>
      <w:keepLines/>
      <w:numPr>
        <w:ilvl w:val="1"/>
        <w:numId w:val="2"/>
      </w:numPr>
      <w:spacing w:before="360"/>
      <w:outlineLvl w:val="1"/>
    </w:pPr>
    <w:rPr>
      <w:rFonts w:ascii="Calibri" w:eastAsia="Times New Roman" w:hAnsi="Calibri" w:cs="Calibri"/>
      <w:color w:val="2A3B8E"/>
      <w:sz w:val="24"/>
      <w:szCs w:val="24"/>
    </w:rPr>
  </w:style>
  <w:style w:type="paragraph" w:styleId="Heading3">
    <w:name w:val="heading 3"/>
    <w:basedOn w:val="Heading2"/>
    <w:next w:val="Normal"/>
    <w:link w:val="Heading3Char"/>
    <w:uiPriority w:val="9"/>
    <w:semiHidden/>
    <w:unhideWhenUsed/>
    <w:qFormat/>
    <w:rsid w:val="00D30D5F"/>
    <w:pPr>
      <w:numPr>
        <w:ilvl w:val="2"/>
      </w:numPr>
      <w:outlineLvl w:val="2"/>
    </w:pPr>
  </w:style>
  <w:style w:type="paragraph" w:styleId="Heading4">
    <w:name w:val="heading 4"/>
    <w:basedOn w:val="Heading3"/>
    <w:next w:val="Normal"/>
    <w:link w:val="Heading4Char"/>
    <w:uiPriority w:val="9"/>
    <w:semiHidden/>
    <w:unhideWhenUsed/>
    <w:qFormat/>
    <w:rsid w:val="00D30D5F"/>
    <w:pPr>
      <w:numPr>
        <w:ilvl w:val="3"/>
      </w:numPr>
      <w:spacing w:before="320" w:after="80" w:line="220" w:lineRule="exact"/>
      <w:outlineLvl w:val="3"/>
    </w:pPr>
    <w:rPr>
      <w:sz w:val="20"/>
      <w:szCs w:val="20"/>
    </w:rPr>
  </w:style>
  <w:style w:type="paragraph" w:styleId="Heading5">
    <w:name w:val="heading 5"/>
    <w:basedOn w:val="Heading4"/>
    <w:next w:val="Normal"/>
    <w:link w:val="Heading5Char"/>
    <w:uiPriority w:val="9"/>
    <w:semiHidden/>
    <w:unhideWhenUsed/>
    <w:qFormat/>
    <w:rsid w:val="00D30D5F"/>
    <w:pPr>
      <w:numPr>
        <w:ilvl w:val="4"/>
      </w:numPr>
      <w:outlineLvl w:val="4"/>
    </w:pPr>
  </w:style>
  <w:style w:type="paragraph" w:styleId="Heading6">
    <w:name w:val="heading 6"/>
    <w:basedOn w:val="Heading5"/>
    <w:next w:val="Normal"/>
    <w:link w:val="Heading6Char"/>
    <w:uiPriority w:val="9"/>
    <w:semiHidden/>
    <w:unhideWhenUsed/>
    <w:qFormat/>
    <w:rsid w:val="00D30D5F"/>
    <w:pPr>
      <w:numPr>
        <w:ilvl w:val="5"/>
      </w:numPr>
      <w:outlineLvl w:val="5"/>
    </w:pPr>
  </w:style>
  <w:style w:type="paragraph" w:styleId="Heading7">
    <w:name w:val="heading 7"/>
    <w:basedOn w:val="Normal"/>
    <w:next w:val="Normal"/>
    <w:link w:val="Heading7Char"/>
    <w:uiPriority w:val="99"/>
    <w:qFormat/>
    <w:rsid w:val="00D30D5F"/>
    <w:pPr>
      <w:keepNext/>
      <w:keepLines/>
      <w:numPr>
        <w:ilvl w:val="6"/>
        <w:numId w:val="2"/>
      </w:numPr>
      <w:spacing w:before="200" w:after="0"/>
      <w:outlineLvl w:val="6"/>
    </w:pPr>
    <w:rPr>
      <w:rFonts w:ascii="Calibri" w:eastAsia="Times New Roman" w:hAnsi="Calibri" w:cs="Calibri"/>
      <w:i/>
      <w:iCs/>
      <w:color w:val="6D859C"/>
    </w:rPr>
  </w:style>
  <w:style w:type="paragraph" w:styleId="Heading8">
    <w:name w:val="heading 8"/>
    <w:basedOn w:val="Normal"/>
    <w:next w:val="Normal"/>
    <w:link w:val="Heading8Char"/>
    <w:uiPriority w:val="99"/>
    <w:qFormat/>
    <w:rsid w:val="00D30D5F"/>
    <w:pPr>
      <w:keepNext/>
      <w:keepLines/>
      <w:numPr>
        <w:ilvl w:val="7"/>
        <w:numId w:val="2"/>
      </w:numPr>
      <w:spacing w:before="200" w:after="0"/>
      <w:outlineLvl w:val="7"/>
    </w:pPr>
    <w:rPr>
      <w:rFonts w:ascii="Calibri" w:eastAsia="Times New Roman" w:hAnsi="Calibri" w:cs="Calibri"/>
      <w:color w:val="6D859C"/>
    </w:rPr>
  </w:style>
  <w:style w:type="paragraph" w:styleId="Heading9">
    <w:name w:val="heading 9"/>
    <w:basedOn w:val="Normal"/>
    <w:next w:val="Normal"/>
    <w:link w:val="Heading9Char"/>
    <w:uiPriority w:val="99"/>
    <w:qFormat/>
    <w:rsid w:val="00D30D5F"/>
    <w:pPr>
      <w:keepNext/>
      <w:keepLines/>
      <w:numPr>
        <w:ilvl w:val="8"/>
        <w:numId w:val="2"/>
      </w:numPr>
      <w:spacing w:before="200" w:after="0"/>
      <w:outlineLvl w:val="8"/>
    </w:pPr>
    <w:rPr>
      <w:rFonts w:ascii="Calibri" w:eastAsia="Times New Roman" w:hAnsi="Calibri" w:cs="Calibri"/>
      <w:i/>
      <w:iCs/>
      <w:color w:val="6D85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OhneAbsatz"/>
    <w:next w:val="Normal"/>
    <w:link w:val="TitleChar"/>
    <w:uiPriority w:val="10"/>
    <w:qFormat/>
    <w:rsid w:val="000B4A80"/>
    <w:rPr>
      <w:rFonts w:ascii="Calibri" w:eastAsia="Times New Roman" w:hAnsi="Calibri" w:cs="Calibri"/>
      <w:color w:val="FFFFFF"/>
      <w:spacing w:val="5"/>
      <w:kern w:val="28"/>
      <w:sz w:val="36"/>
      <w:szCs w:val="36"/>
    </w:rPr>
  </w:style>
  <w:style w:type="character" w:customStyle="1" w:styleId="Heading1Char">
    <w:name w:val="Heading 1 Char"/>
    <w:basedOn w:val="DefaultParagraphFont"/>
    <w:link w:val="Heading1"/>
    <w:uiPriority w:val="99"/>
    <w:locked/>
    <w:rsid w:val="00E108DE"/>
    <w:rPr>
      <w:rFonts w:ascii="Calibri" w:hAnsi="Calibri" w:cs="Calibri"/>
      <w:color w:val="2A3B8E"/>
      <w:sz w:val="36"/>
      <w:szCs w:val="36"/>
      <w:lang w:eastAsia="en-US"/>
    </w:rPr>
  </w:style>
  <w:style w:type="character" w:customStyle="1" w:styleId="Heading2Char">
    <w:name w:val="Heading 2 Char"/>
    <w:basedOn w:val="DefaultParagraphFont"/>
    <w:link w:val="Heading2"/>
    <w:uiPriority w:val="99"/>
    <w:locked/>
    <w:rsid w:val="00682675"/>
    <w:rPr>
      <w:rFonts w:ascii="Calibri" w:hAnsi="Calibri" w:cs="Calibri"/>
      <w:color w:val="2A3B8E"/>
      <w:sz w:val="24"/>
      <w:szCs w:val="24"/>
      <w:lang w:eastAsia="en-US"/>
    </w:rPr>
  </w:style>
  <w:style w:type="character" w:customStyle="1" w:styleId="Heading3Char">
    <w:name w:val="Heading 3 Char"/>
    <w:basedOn w:val="DefaultParagraphFont"/>
    <w:link w:val="Heading3"/>
    <w:uiPriority w:val="99"/>
    <w:locked/>
    <w:rsid w:val="000808FC"/>
    <w:rPr>
      <w:rFonts w:ascii="Calibri" w:hAnsi="Calibri" w:cs="Calibri"/>
      <w:color w:val="2A3B8E"/>
      <w:sz w:val="24"/>
      <w:szCs w:val="24"/>
      <w:lang w:eastAsia="en-US"/>
    </w:rPr>
  </w:style>
  <w:style w:type="character" w:customStyle="1" w:styleId="Heading4Char">
    <w:name w:val="Heading 4 Char"/>
    <w:basedOn w:val="DefaultParagraphFont"/>
    <w:link w:val="Heading4"/>
    <w:uiPriority w:val="99"/>
    <w:locked/>
    <w:rsid w:val="00354F31"/>
    <w:rPr>
      <w:rFonts w:ascii="Calibri" w:hAnsi="Calibri" w:cs="Calibri"/>
      <w:color w:val="2A3B8E"/>
      <w:sz w:val="20"/>
      <w:szCs w:val="20"/>
      <w:lang w:eastAsia="en-US"/>
    </w:rPr>
  </w:style>
  <w:style w:type="character" w:customStyle="1" w:styleId="Heading5Char">
    <w:name w:val="Heading 5 Char"/>
    <w:basedOn w:val="DefaultParagraphFont"/>
    <w:link w:val="Heading5"/>
    <w:uiPriority w:val="99"/>
    <w:locked/>
    <w:rsid w:val="00354F31"/>
    <w:rPr>
      <w:rFonts w:ascii="Calibri" w:hAnsi="Calibri" w:cs="Calibri"/>
      <w:color w:val="2A3B8E"/>
      <w:sz w:val="20"/>
      <w:szCs w:val="20"/>
      <w:lang w:eastAsia="en-US"/>
    </w:rPr>
  </w:style>
  <w:style w:type="character" w:customStyle="1" w:styleId="Heading6Char">
    <w:name w:val="Heading 6 Char"/>
    <w:basedOn w:val="DefaultParagraphFont"/>
    <w:link w:val="Heading6"/>
    <w:uiPriority w:val="99"/>
    <w:locked/>
    <w:rsid w:val="00354F31"/>
    <w:rPr>
      <w:rFonts w:ascii="Calibri" w:hAnsi="Calibri" w:cs="Calibri"/>
      <w:color w:val="2A3B8E"/>
      <w:sz w:val="20"/>
      <w:szCs w:val="20"/>
      <w:lang w:eastAsia="en-US"/>
    </w:rPr>
  </w:style>
  <w:style w:type="character" w:customStyle="1" w:styleId="Heading7Char">
    <w:name w:val="Heading 7 Char"/>
    <w:basedOn w:val="DefaultParagraphFont"/>
    <w:link w:val="Heading7"/>
    <w:uiPriority w:val="99"/>
    <w:locked/>
    <w:rsid w:val="00202E37"/>
    <w:rPr>
      <w:rFonts w:ascii="Calibri" w:hAnsi="Calibri" w:cs="Calibri"/>
      <w:i/>
      <w:iCs/>
      <w:color w:val="6D859C"/>
      <w:sz w:val="20"/>
      <w:szCs w:val="20"/>
      <w:lang w:eastAsia="en-US"/>
    </w:rPr>
  </w:style>
  <w:style w:type="character" w:customStyle="1" w:styleId="Heading8Char">
    <w:name w:val="Heading 8 Char"/>
    <w:basedOn w:val="DefaultParagraphFont"/>
    <w:link w:val="Heading8"/>
    <w:uiPriority w:val="99"/>
    <w:locked/>
    <w:rsid w:val="00202E37"/>
    <w:rPr>
      <w:rFonts w:ascii="Calibri" w:hAnsi="Calibri" w:cs="Calibri"/>
      <w:color w:val="6D859C"/>
      <w:sz w:val="20"/>
      <w:szCs w:val="20"/>
      <w:lang w:eastAsia="en-US"/>
    </w:rPr>
  </w:style>
  <w:style w:type="character" w:customStyle="1" w:styleId="Heading9Char">
    <w:name w:val="Heading 9 Char"/>
    <w:basedOn w:val="DefaultParagraphFont"/>
    <w:link w:val="Heading9"/>
    <w:uiPriority w:val="99"/>
    <w:locked/>
    <w:rsid w:val="00202E37"/>
    <w:rPr>
      <w:rFonts w:ascii="Calibri" w:hAnsi="Calibri" w:cs="Calibri"/>
      <w:i/>
      <w:iCs/>
      <w:color w:val="6D859C"/>
      <w:sz w:val="20"/>
      <w:szCs w:val="20"/>
      <w:lang w:eastAsia="en-US"/>
    </w:rPr>
  </w:style>
  <w:style w:type="paragraph" w:styleId="NoSpacing">
    <w:name w:val="No Spacing"/>
    <w:basedOn w:val="Normal"/>
    <w:autoRedefine/>
    <w:uiPriority w:val="99"/>
    <w:qFormat/>
    <w:rsid w:val="00D30D5F"/>
    <w:pPr>
      <w:spacing w:after="0"/>
    </w:pPr>
  </w:style>
  <w:style w:type="character" w:styleId="PlaceholderText">
    <w:name w:val="Placeholder Text"/>
    <w:basedOn w:val="DefaultParagraphFont"/>
    <w:uiPriority w:val="99"/>
    <w:semiHidden/>
    <w:rsid w:val="00D30D5F"/>
    <w:rPr>
      <w:color w:val="808080"/>
    </w:rPr>
  </w:style>
  <w:style w:type="paragraph" w:styleId="BalloonText">
    <w:name w:val="Balloon Text"/>
    <w:basedOn w:val="Normal"/>
    <w:link w:val="BalloonTextChar"/>
    <w:uiPriority w:val="99"/>
    <w:semiHidden/>
    <w:rsid w:val="00D30D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A1A"/>
    <w:rPr>
      <w:rFonts w:ascii="Tahoma" w:hAnsi="Tahoma" w:cs="Tahoma"/>
      <w:sz w:val="16"/>
      <w:szCs w:val="16"/>
    </w:rPr>
  </w:style>
  <w:style w:type="character" w:customStyle="1" w:styleId="TitleChar">
    <w:name w:val="Title Char"/>
    <w:basedOn w:val="DefaultParagraphFont"/>
    <w:link w:val="Title"/>
    <w:uiPriority w:val="99"/>
    <w:semiHidden/>
    <w:locked/>
    <w:rsid w:val="000B4A80"/>
    <w:rPr>
      <w:rFonts w:ascii="Calibri" w:hAnsi="Calibri" w:cs="Calibri"/>
      <w:color w:val="FFFFFF"/>
      <w:spacing w:val="5"/>
      <w:kern w:val="28"/>
      <w:sz w:val="52"/>
      <w:szCs w:val="52"/>
    </w:rPr>
  </w:style>
  <w:style w:type="paragraph" w:styleId="Subtitle">
    <w:name w:val="Subtitle"/>
    <w:basedOn w:val="Normal"/>
    <w:next w:val="Normal"/>
    <w:link w:val="SubtitleChar"/>
    <w:uiPriority w:val="11"/>
    <w:qFormat/>
    <w:pPr>
      <w:tabs>
        <w:tab w:val="left" w:pos="2268"/>
      </w:tabs>
      <w:spacing w:after="0" w:line="276" w:lineRule="auto"/>
      <w:ind w:left="2269" w:hanging="1418"/>
    </w:pPr>
    <w:rPr>
      <w:rFonts w:ascii="Calibri" w:eastAsia="Calibri" w:hAnsi="Calibri" w:cs="Calibri"/>
      <w:i/>
      <w:sz w:val="24"/>
      <w:szCs w:val="24"/>
    </w:rPr>
  </w:style>
  <w:style w:type="character" w:customStyle="1" w:styleId="SubtitleChar">
    <w:name w:val="Subtitle Char"/>
    <w:basedOn w:val="DefaultParagraphFont"/>
    <w:link w:val="Subtitle"/>
    <w:uiPriority w:val="11"/>
    <w:locked/>
    <w:rsid w:val="00202E37"/>
    <w:rPr>
      <w:rFonts w:ascii="Calibri" w:hAnsi="Calibri" w:cs="Calibri"/>
      <w:i/>
      <w:iCs/>
      <w:spacing w:val="15"/>
      <w:sz w:val="24"/>
      <w:szCs w:val="24"/>
      <w:lang w:val="de-DE" w:eastAsia="en-US"/>
    </w:rPr>
  </w:style>
  <w:style w:type="paragraph" w:customStyle="1" w:styleId="Kategorie">
    <w:name w:val="Kategorie"/>
    <w:basedOn w:val="Verzeichnis"/>
    <w:uiPriority w:val="99"/>
    <w:semiHidden/>
    <w:rsid w:val="00D30D5F"/>
    <w:pPr>
      <w:spacing w:before="360" w:after="240"/>
      <w:ind w:right="0"/>
    </w:pPr>
  </w:style>
  <w:style w:type="character" w:styleId="IntenseReference">
    <w:name w:val="Intense Reference"/>
    <w:basedOn w:val="DefaultParagraphFont"/>
    <w:uiPriority w:val="99"/>
    <w:qFormat/>
    <w:rsid w:val="00D30D5F"/>
    <w:rPr>
      <w:b/>
      <w:bCs/>
      <w:smallCaps/>
      <w:color w:val="1F8AC2"/>
      <w:spacing w:val="5"/>
      <w:u w:val="single"/>
    </w:rPr>
  </w:style>
  <w:style w:type="paragraph" w:customStyle="1" w:styleId="Verzeichnis">
    <w:name w:val="Verzeichnis"/>
    <w:basedOn w:val="Normal"/>
    <w:uiPriority w:val="99"/>
    <w:semiHidden/>
    <w:locked/>
    <w:rsid w:val="00D30D5F"/>
    <w:pPr>
      <w:spacing w:after="480"/>
      <w:ind w:right="1134"/>
    </w:pPr>
    <w:rPr>
      <w:rFonts w:ascii="Calibri" w:hAnsi="Calibri" w:cs="Calibri"/>
      <w:b/>
      <w:bCs/>
      <w:color w:val="1768B0"/>
      <w:sz w:val="28"/>
      <w:szCs w:val="28"/>
    </w:rPr>
  </w:style>
  <w:style w:type="table" w:customStyle="1" w:styleId="Tabelle-PERSICON">
    <w:name w:val="Tabelle - PERSICON"/>
    <w:uiPriority w:val="99"/>
    <w:rsid w:val="00D30D5F"/>
    <w:rPr>
      <w:rFonts w:ascii="Calibri" w:hAnsi="Calibri" w:cs="Calibri"/>
      <w:sz w:val="18"/>
      <w:szCs w:val="18"/>
    </w:rPr>
    <w:tblPr>
      <w:tblStyleRowBandSize w:val="1"/>
      <w:tblBorders>
        <w:bottom w:val="single" w:sz="8" w:space="0" w:color="2A3B8E"/>
      </w:tblBorders>
      <w:tblCellMar>
        <w:top w:w="57" w:type="dxa"/>
        <w:left w:w="108" w:type="dxa"/>
        <w:bottom w:w="57" w:type="dxa"/>
        <w:right w:w="108" w:type="dxa"/>
      </w:tblCellMar>
    </w:tblPr>
  </w:style>
  <w:style w:type="paragraph" w:customStyle="1" w:styleId="Liste-nummeriert">
    <w:name w:val="Liste - nummeriert"/>
    <w:basedOn w:val="Normal"/>
    <w:uiPriority w:val="99"/>
    <w:rsid w:val="00D30D5F"/>
    <w:pPr>
      <w:tabs>
        <w:tab w:val="num" w:pos="720"/>
      </w:tabs>
      <w:spacing w:after="40"/>
      <w:ind w:left="720" w:hanging="720"/>
    </w:pPr>
  </w:style>
  <w:style w:type="paragraph" w:styleId="Header">
    <w:name w:val="header"/>
    <w:basedOn w:val="Normal"/>
    <w:link w:val="HeaderChar"/>
    <w:uiPriority w:val="99"/>
    <w:semiHidden/>
    <w:rsid w:val="00D30D5F"/>
    <w:pPr>
      <w:tabs>
        <w:tab w:val="center" w:pos="4536"/>
        <w:tab w:val="right" w:pos="9072"/>
      </w:tabs>
      <w:spacing w:after="0"/>
    </w:pPr>
    <w:rPr>
      <w:rFonts w:ascii="Calibri" w:hAnsi="Calibri" w:cs="Calibri"/>
      <w:spacing w:val="6"/>
      <w:sz w:val="14"/>
      <w:szCs w:val="14"/>
    </w:rPr>
  </w:style>
  <w:style w:type="character" w:customStyle="1" w:styleId="HeaderChar">
    <w:name w:val="Header Char"/>
    <w:basedOn w:val="DefaultParagraphFont"/>
    <w:link w:val="Header"/>
    <w:uiPriority w:val="99"/>
    <w:semiHidden/>
    <w:locked/>
    <w:rsid w:val="00354F31"/>
    <w:rPr>
      <w:rFonts w:ascii="Calibri" w:hAnsi="Calibri" w:cs="Calibri"/>
      <w:spacing w:val="6"/>
      <w:sz w:val="14"/>
      <w:szCs w:val="14"/>
    </w:rPr>
  </w:style>
  <w:style w:type="paragraph" w:styleId="Footer">
    <w:name w:val="footer"/>
    <w:basedOn w:val="Normal"/>
    <w:link w:val="FooterChar"/>
    <w:uiPriority w:val="99"/>
    <w:semiHidden/>
    <w:rsid w:val="00D30D5F"/>
    <w:pPr>
      <w:tabs>
        <w:tab w:val="center" w:pos="4536"/>
        <w:tab w:val="right" w:pos="9072"/>
      </w:tabs>
      <w:spacing w:after="0"/>
    </w:pPr>
    <w:rPr>
      <w:rFonts w:ascii="Calibri" w:hAnsi="Calibri" w:cs="Calibri"/>
      <w:spacing w:val="6"/>
      <w:sz w:val="14"/>
      <w:szCs w:val="14"/>
    </w:rPr>
  </w:style>
  <w:style w:type="character" w:customStyle="1" w:styleId="FooterChar">
    <w:name w:val="Footer Char"/>
    <w:basedOn w:val="DefaultParagraphFont"/>
    <w:link w:val="Footer"/>
    <w:uiPriority w:val="99"/>
    <w:semiHidden/>
    <w:locked/>
    <w:rsid w:val="00354F31"/>
    <w:rPr>
      <w:rFonts w:ascii="Calibri" w:hAnsi="Calibri" w:cs="Calibri"/>
      <w:spacing w:val="6"/>
      <w:sz w:val="14"/>
      <w:szCs w:val="14"/>
    </w:rPr>
  </w:style>
  <w:style w:type="character" w:styleId="SubtleReference">
    <w:name w:val="Subtle Reference"/>
    <w:basedOn w:val="DefaultParagraphFont"/>
    <w:uiPriority w:val="99"/>
    <w:qFormat/>
    <w:rsid w:val="00D30D5F"/>
    <w:rPr>
      <w:smallCaps/>
      <w:color w:val="1F8AC2"/>
      <w:u w:val="single"/>
    </w:rPr>
  </w:style>
  <w:style w:type="character" w:styleId="SubtleEmphasis">
    <w:name w:val="Subtle Emphasis"/>
    <w:basedOn w:val="DefaultParagraphFont"/>
    <w:uiPriority w:val="99"/>
    <w:qFormat/>
    <w:rsid w:val="00D30D5F"/>
    <w:rPr>
      <w:i/>
      <w:iCs/>
      <w:color w:val="auto"/>
    </w:rPr>
  </w:style>
  <w:style w:type="character" w:styleId="Emphasis">
    <w:name w:val="Emphasis"/>
    <w:basedOn w:val="DefaultParagraphFont"/>
    <w:uiPriority w:val="99"/>
    <w:qFormat/>
    <w:rsid w:val="00D30D5F"/>
    <w:rPr>
      <w:rFonts w:ascii="Calibri" w:hAnsi="Calibri" w:cs="Calibri"/>
      <w:i/>
      <w:iCs/>
      <w:color w:val="2A3B8E"/>
      <w:sz w:val="20"/>
      <w:szCs w:val="20"/>
    </w:rPr>
  </w:style>
  <w:style w:type="character" w:styleId="IntenseEmphasis">
    <w:name w:val="Intense Emphasis"/>
    <w:basedOn w:val="DefaultParagraphFont"/>
    <w:uiPriority w:val="99"/>
    <w:qFormat/>
    <w:rsid w:val="00D30D5F"/>
    <w:rPr>
      <w:b/>
      <w:bCs/>
      <w:i/>
      <w:iCs/>
      <w:color w:val="333593"/>
    </w:rPr>
  </w:style>
  <w:style w:type="character" w:styleId="Strong">
    <w:name w:val="Strong"/>
    <w:basedOn w:val="DefaultParagraphFont"/>
    <w:uiPriority w:val="99"/>
    <w:qFormat/>
    <w:rsid w:val="00D30D5F"/>
    <w:rPr>
      <w:b/>
      <w:bCs/>
    </w:rPr>
  </w:style>
  <w:style w:type="character" w:styleId="BookTitle">
    <w:name w:val="Book Title"/>
    <w:basedOn w:val="Emphasis"/>
    <w:uiPriority w:val="99"/>
    <w:qFormat/>
    <w:rsid w:val="00D30D5F"/>
    <w:rPr>
      <w:rFonts w:ascii="Calibri" w:hAnsi="Calibri" w:cs="Calibri"/>
      <w:i/>
      <w:iCs/>
      <w:color w:val="2A3B8E"/>
      <w:sz w:val="20"/>
      <w:szCs w:val="20"/>
    </w:rPr>
  </w:style>
  <w:style w:type="paragraph" w:styleId="IntenseQuote">
    <w:name w:val="Intense Quote"/>
    <w:basedOn w:val="Normal"/>
    <w:next w:val="Normal"/>
    <w:link w:val="IntenseQuoteChar"/>
    <w:uiPriority w:val="99"/>
    <w:qFormat/>
    <w:rsid w:val="00D30D5F"/>
    <w:pPr>
      <w:pBdr>
        <w:bottom w:val="single" w:sz="4" w:space="4" w:color="333593"/>
      </w:pBdr>
      <w:spacing w:before="200" w:after="280"/>
      <w:ind w:left="936" w:right="936"/>
    </w:pPr>
    <w:rPr>
      <w:b/>
      <w:bCs/>
      <w:i/>
      <w:iCs/>
      <w:color w:val="333593"/>
    </w:rPr>
  </w:style>
  <w:style w:type="character" w:customStyle="1" w:styleId="IntenseQuoteChar">
    <w:name w:val="Intense Quote Char"/>
    <w:basedOn w:val="DefaultParagraphFont"/>
    <w:link w:val="IntenseQuote"/>
    <w:uiPriority w:val="99"/>
    <w:semiHidden/>
    <w:locked/>
    <w:rsid w:val="00202E37"/>
    <w:rPr>
      <w:b/>
      <w:bCs/>
      <w:i/>
      <w:iCs/>
      <w:color w:val="333593"/>
    </w:rPr>
  </w:style>
  <w:style w:type="paragraph" w:styleId="TOCHeading">
    <w:name w:val="TOC Heading"/>
    <w:basedOn w:val="Heading1"/>
    <w:next w:val="Normal"/>
    <w:uiPriority w:val="99"/>
    <w:qFormat/>
    <w:rsid w:val="00D30D5F"/>
    <w:pPr>
      <w:numPr>
        <w:numId w:val="0"/>
      </w:numPr>
      <w:spacing w:before="0" w:after="240"/>
      <w:outlineLvl w:val="9"/>
    </w:pPr>
    <w:rPr>
      <w:sz w:val="28"/>
      <w:szCs w:val="28"/>
    </w:rPr>
  </w:style>
  <w:style w:type="paragraph" w:styleId="TOC2">
    <w:name w:val="toc 2"/>
    <w:basedOn w:val="TOC1"/>
    <w:next w:val="Normal"/>
    <w:autoRedefine/>
    <w:uiPriority w:val="39"/>
    <w:rsid w:val="00692850"/>
    <w:pPr>
      <w:tabs>
        <w:tab w:val="clear" w:pos="567"/>
        <w:tab w:val="left" w:pos="851"/>
      </w:tabs>
      <w:ind w:left="850" w:hanging="680"/>
    </w:pPr>
    <w:rPr>
      <w:lang w:eastAsia="de-DE"/>
    </w:rPr>
  </w:style>
  <w:style w:type="paragraph" w:styleId="TOC1">
    <w:name w:val="toc 1"/>
    <w:basedOn w:val="Normal"/>
    <w:next w:val="Normal"/>
    <w:autoRedefine/>
    <w:uiPriority w:val="39"/>
    <w:rsid w:val="00D30D5F"/>
    <w:pPr>
      <w:tabs>
        <w:tab w:val="left" w:pos="567"/>
        <w:tab w:val="left" w:leader="dot" w:pos="9072"/>
      </w:tabs>
      <w:spacing w:after="0"/>
      <w:ind w:left="567" w:right="1701" w:hanging="567"/>
    </w:pPr>
    <w:rPr>
      <w:rFonts w:ascii="Calibri" w:eastAsia="Times New Roman" w:hAnsi="Calibri" w:cs="Calibri"/>
      <w:noProof/>
    </w:rPr>
  </w:style>
  <w:style w:type="paragraph" w:styleId="TOC3">
    <w:name w:val="toc 3"/>
    <w:basedOn w:val="TOC2"/>
    <w:next w:val="Normal"/>
    <w:autoRedefine/>
    <w:uiPriority w:val="39"/>
    <w:rsid w:val="00D30D5F"/>
    <w:pPr>
      <w:tabs>
        <w:tab w:val="clear" w:pos="851"/>
        <w:tab w:val="left" w:pos="1418"/>
      </w:tabs>
      <w:ind w:left="1418" w:hanging="964"/>
    </w:pPr>
  </w:style>
  <w:style w:type="character" w:styleId="Hyperlink">
    <w:name w:val="Hyperlink"/>
    <w:basedOn w:val="DefaultParagraphFont"/>
    <w:uiPriority w:val="99"/>
    <w:locked/>
    <w:rsid w:val="00D30D5F"/>
    <w:rPr>
      <w:color w:val="2A3B8E"/>
      <w:u w:val="single"/>
    </w:rPr>
  </w:style>
  <w:style w:type="paragraph" w:styleId="TOC4">
    <w:name w:val="toc 4"/>
    <w:basedOn w:val="TOC3"/>
    <w:next w:val="Normal"/>
    <w:autoRedefine/>
    <w:uiPriority w:val="39"/>
    <w:rsid w:val="00D30D5F"/>
    <w:pPr>
      <w:tabs>
        <w:tab w:val="clear" w:pos="1418"/>
        <w:tab w:val="left" w:pos="1985"/>
      </w:tabs>
      <w:ind w:left="1985" w:hanging="1276"/>
    </w:pPr>
  </w:style>
  <w:style w:type="paragraph" w:styleId="TOC5">
    <w:name w:val="toc 5"/>
    <w:basedOn w:val="TOC4"/>
    <w:next w:val="Normal"/>
    <w:autoRedefine/>
    <w:uiPriority w:val="99"/>
    <w:semiHidden/>
    <w:rsid w:val="00D30D5F"/>
    <w:pPr>
      <w:tabs>
        <w:tab w:val="clear" w:pos="1985"/>
        <w:tab w:val="left" w:pos="2410"/>
      </w:tabs>
      <w:ind w:left="2410" w:hanging="1417"/>
    </w:pPr>
  </w:style>
  <w:style w:type="paragraph" w:styleId="TOC6">
    <w:name w:val="toc 6"/>
    <w:basedOn w:val="TOC5"/>
    <w:next w:val="Normal"/>
    <w:autoRedefine/>
    <w:uiPriority w:val="99"/>
    <w:semiHidden/>
    <w:rsid w:val="00D30D5F"/>
    <w:pPr>
      <w:tabs>
        <w:tab w:val="clear" w:pos="2410"/>
        <w:tab w:val="left" w:pos="2977"/>
      </w:tabs>
      <w:ind w:left="2977" w:hanging="1701"/>
    </w:pPr>
  </w:style>
  <w:style w:type="paragraph" w:styleId="ListParagraph">
    <w:name w:val="List Paragraph"/>
    <w:basedOn w:val="Normal"/>
    <w:uiPriority w:val="99"/>
    <w:qFormat/>
    <w:rsid w:val="00D30D5F"/>
    <w:pPr>
      <w:ind w:left="720"/>
    </w:pPr>
  </w:style>
  <w:style w:type="paragraph" w:customStyle="1" w:styleId="Standard-OhneAbsatz">
    <w:name w:val="Standard - Ohne Absatz"/>
    <w:basedOn w:val="Normal"/>
    <w:uiPriority w:val="99"/>
    <w:qFormat/>
    <w:rsid w:val="00D30D5F"/>
    <w:pPr>
      <w:spacing w:after="0"/>
    </w:pPr>
  </w:style>
  <w:style w:type="paragraph" w:styleId="Quote">
    <w:name w:val="Quote"/>
    <w:basedOn w:val="Normal"/>
    <w:next w:val="Normal"/>
    <w:link w:val="QuoteChar"/>
    <w:uiPriority w:val="99"/>
    <w:qFormat/>
    <w:rsid w:val="00D30D5F"/>
    <w:rPr>
      <w:i/>
      <w:iCs/>
      <w:color w:val="4A5C6D"/>
    </w:rPr>
  </w:style>
  <w:style w:type="character" w:customStyle="1" w:styleId="QuoteChar">
    <w:name w:val="Quote Char"/>
    <w:basedOn w:val="DefaultParagraphFont"/>
    <w:link w:val="Quote"/>
    <w:uiPriority w:val="99"/>
    <w:semiHidden/>
    <w:locked/>
    <w:rsid w:val="00202E37"/>
    <w:rPr>
      <w:i/>
      <w:iCs/>
      <w:color w:val="4A5C6D"/>
    </w:rPr>
  </w:style>
  <w:style w:type="table" w:styleId="LightShading-Accent2">
    <w:name w:val="Light Shading Accent 2"/>
    <w:basedOn w:val="TableNormal"/>
    <w:uiPriority w:val="99"/>
    <w:locked/>
    <w:rsid w:val="00D30D5F"/>
    <w:rPr>
      <w:color w:val="176791"/>
    </w:rPr>
    <w:tblPr>
      <w:tblStyleRowBandSize w:val="1"/>
      <w:tblStyleColBandSize w:val="1"/>
      <w:tblBorders>
        <w:top w:val="single" w:sz="8" w:space="0" w:color="1F8AC2"/>
        <w:bottom w:val="single" w:sz="8" w:space="0" w:color="1F8AC2"/>
      </w:tblBorders>
    </w:tblPr>
    <w:tblStylePr w:type="firstRow">
      <w:pPr>
        <w:spacing w:before="0" w:after="0"/>
      </w:pPr>
      <w:rPr>
        <w:b/>
        <w:bCs/>
      </w:rPr>
      <w:tblPr/>
      <w:tcPr>
        <w:tcBorders>
          <w:top w:val="single" w:sz="8" w:space="0" w:color="1F8AC2"/>
          <w:left w:val="nil"/>
          <w:bottom w:val="single" w:sz="8" w:space="0" w:color="1F8AC2"/>
          <w:right w:val="nil"/>
          <w:insideH w:val="nil"/>
          <w:insideV w:val="nil"/>
        </w:tcBorders>
      </w:tcPr>
    </w:tblStylePr>
    <w:tblStylePr w:type="lastRow">
      <w:pPr>
        <w:spacing w:before="0" w:after="0"/>
      </w:pPr>
      <w:rPr>
        <w:b/>
        <w:bCs/>
      </w:rPr>
      <w:tblPr/>
      <w:tcPr>
        <w:tcBorders>
          <w:top w:val="single" w:sz="8" w:space="0" w:color="1F8AC2"/>
          <w:left w:val="nil"/>
          <w:bottom w:val="single" w:sz="8" w:space="0" w:color="1F8A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3F5"/>
      </w:tcPr>
    </w:tblStylePr>
    <w:tblStylePr w:type="band1Horz">
      <w:tblPr/>
      <w:tcPr>
        <w:tcBorders>
          <w:left w:val="nil"/>
          <w:right w:val="nil"/>
          <w:insideH w:val="nil"/>
          <w:insideV w:val="nil"/>
        </w:tcBorders>
        <w:shd w:val="clear" w:color="auto" w:fill="C2E3F5"/>
      </w:tcPr>
    </w:tblStylePr>
  </w:style>
  <w:style w:type="table" w:styleId="TableContemporary">
    <w:name w:val="Table Contemporary"/>
    <w:basedOn w:val="TableNormal"/>
    <w:uiPriority w:val="99"/>
    <w:semiHidden/>
    <w:locked/>
    <w:rsid w:val="00D30D5F"/>
    <w:pPr>
      <w:ind w:left="1134" w:firstLine="284"/>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Accent3">
    <w:name w:val="Light Shading Accent 3"/>
    <w:basedOn w:val="TableNormal"/>
    <w:uiPriority w:val="99"/>
    <w:locked/>
    <w:rsid w:val="00D30D5F"/>
    <w:rPr>
      <w:color w:val="5E7B98"/>
    </w:rPr>
    <w:tblPr>
      <w:tblStyleRowBandSize w:val="1"/>
      <w:tblStyleColBandSize w:val="1"/>
      <w:tblBorders>
        <w:top w:val="single" w:sz="8" w:space="0" w:color="90A5BA"/>
        <w:bottom w:val="single" w:sz="8" w:space="0" w:color="90A5BA"/>
      </w:tblBorders>
    </w:tblPr>
    <w:tblStylePr w:type="firstRow">
      <w:pPr>
        <w:spacing w:before="0" w:after="0"/>
      </w:pPr>
      <w:rPr>
        <w:b/>
        <w:bCs/>
      </w:rPr>
      <w:tblPr/>
      <w:tcPr>
        <w:tcBorders>
          <w:top w:val="single" w:sz="8" w:space="0" w:color="90A5BA"/>
          <w:left w:val="nil"/>
          <w:bottom w:val="single" w:sz="8" w:space="0" w:color="90A5BA"/>
          <w:right w:val="nil"/>
          <w:insideH w:val="nil"/>
          <w:insideV w:val="nil"/>
        </w:tcBorders>
      </w:tcPr>
    </w:tblStylePr>
    <w:tblStylePr w:type="lastRow">
      <w:pPr>
        <w:spacing w:before="0" w:after="0"/>
      </w:pPr>
      <w:rPr>
        <w:b/>
        <w:bCs/>
      </w:rPr>
      <w:tblPr/>
      <w:tcPr>
        <w:tcBorders>
          <w:top w:val="single" w:sz="8" w:space="0" w:color="90A5BA"/>
          <w:left w:val="nil"/>
          <w:bottom w:val="single" w:sz="8" w:space="0" w:color="90A5B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8EE"/>
      </w:tcPr>
    </w:tblStylePr>
    <w:tblStylePr w:type="band1Horz">
      <w:tblPr/>
      <w:tcPr>
        <w:tcBorders>
          <w:left w:val="nil"/>
          <w:right w:val="nil"/>
          <w:insideH w:val="nil"/>
          <w:insideV w:val="nil"/>
        </w:tcBorders>
        <w:shd w:val="clear" w:color="auto" w:fill="E3E8EE"/>
      </w:tcPr>
    </w:tblStylePr>
  </w:style>
  <w:style w:type="table" w:styleId="LightShading-Accent4">
    <w:name w:val="Light Shading Accent 4"/>
    <w:basedOn w:val="TableNormal"/>
    <w:uiPriority w:val="99"/>
    <w:locked/>
    <w:rsid w:val="00D30D5F"/>
    <w:rPr>
      <w:color w:val="374451"/>
    </w:rPr>
    <w:tblPr>
      <w:tblStyleRowBandSize w:val="1"/>
      <w:tblStyleColBandSize w:val="1"/>
      <w:tblBorders>
        <w:top w:val="single" w:sz="8" w:space="0" w:color="4A5C6D"/>
        <w:bottom w:val="single" w:sz="8" w:space="0" w:color="4A5C6D"/>
      </w:tblBorders>
    </w:tblPr>
    <w:tblStylePr w:type="firstRow">
      <w:pPr>
        <w:spacing w:before="0" w:after="0"/>
      </w:pPr>
      <w:rPr>
        <w:b/>
        <w:bCs/>
      </w:rPr>
      <w:tblPr/>
      <w:tcPr>
        <w:tcBorders>
          <w:top w:val="single" w:sz="8" w:space="0" w:color="4A5C6D"/>
          <w:left w:val="nil"/>
          <w:bottom w:val="single" w:sz="8" w:space="0" w:color="4A5C6D"/>
          <w:right w:val="nil"/>
          <w:insideH w:val="nil"/>
          <w:insideV w:val="nil"/>
        </w:tcBorders>
      </w:tcPr>
    </w:tblStylePr>
    <w:tblStylePr w:type="lastRow">
      <w:pPr>
        <w:spacing w:before="0" w:after="0"/>
      </w:pPr>
      <w:rPr>
        <w:b/>
        <w:bCs/>
      </w:rPr>
      <w:tblPr/>
      <w:tcPr>
        <w:tcBorders>
          <w:top w:val="single" w:sz="8" w:space="0" w:color="4A5C6D"/>
          <w:left w:val="nil"/>
          <w:bottom w:val="single" w:sz="8" w:space="0" w:color="4A5C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DE"/>
      </w:tcPr>
    </w:tblStylePr>
    <w:tblStylePr w:type="band1Horz">
      <w:tblPr/>
      <w:tcPr>
        <w:tcBorders>
          <w:left w:val="nil"/>
          <w:right w:val="nil"/>
          <w:insideH w:val="nil"/>
          <w:insideV w:val="nil"/>
        </w:tcBorders>
        <w:shd w:val="clear" w:color="auto" w:fill="CED6DE"/>
      </w:tcPr>
    </w:tblStylePr>
  </w:style>
  <w:style w:type="paragraph" w:customStyle="1" w:styleId="Standard-Klein">
    <w:name w:val="Standard - Klein"/>
    <w:basedOn w:val="Normal"/>
    <w:uiPriority w:val="99"/>
    <w:rsid w:val="00D30D5F"/>
    <w:pPr>
      <w:spacing w:after="0"/>
    </w:pPr>
    <w:rPr>
      <w:sz w:val="16"/>
      <w:szCs w:val="16"/>
    </w:rPr>
  </w:style>
  <w:style w:type="character" w:customStyle="1" w:styleId="Kursiv">
    <w:name w:val="Kursiv"/>
    <w:basedOn w:val="DefaultParagraphFont"/>
    <w:uiPriority w:val="99"/>
    <w:rsid w:val="00D30D5F"/>
    <w:rPr>
      <w:i/>
      <w:iCs/>
    </w:rPr>
  </w:style>
  <w:style w:type="paragraph" w:customStyle="1" w:styleId="Vermerkzone">
    <w:name w:val="Vermerkzone"/>
    <w:basedOn w:val="Normal"/>
    <w:uiPriority w:val="99"/>
    <w:semiHidden/>
    <w:rsid w:val="00D30D5F"/>
    <w:pPr>
      <w:spacing w:before="60"/>
    </w:pPr>
  </w:style>
  <w:style w:type="paragraph" w:styleId="Caption">
    <w:name w:val="caption"/>
    <w:basedOn w:val="Normal"/>
    <w:next w:val="Normal"/>
    <w:uiPriority w:val="99"/>
    <w:qFormat/>
    <w:rsid w:val="00D30D5F"/>
    <w:pPr>
      <w:spacing w:before="120" w:after="240"/>
    </w:pPr>
    <w:rPr>
      <w:rFonts w:ascii="Calibri" w:hAnsi="Calibri" w:cs="Calibri"/>
      <w:color w:val="2A3B8E"/>
      <w:sz w:val="16"/>
      <w:szCs w:val="16"/>
    </w:rPr>
  </w:style>
  <w:style w:type="paragraph" w:customStyle="1" w:styleId="Liste-punktiert">
    <w:name w:val="Liste - punktiert"/>
    <w:basedOn w:val="Liste-nummeriert"/>
    <w:uiPriority w:val="99"/>
    <w:rsid w:val="00D30D5F"/>
  </w:style>
  <w:style w:type="table" w:styleId="TableGrid">
    <w:name w:val="Table Grid"/>
    <w:basedOn w:val="TableNormal"/>
    <w:uiPriority w:val="99"/>
    <w:rsid w:val="00D30D5F"/>
    <w:rPr>
      <w:rFonts w:ascii="Calibri" w:hAnsi="Calibri" w:cs="Calibri"/>
      <w:sz w:val="18"/>
      <w:szCs w:val="18"/>
    </w:rPr>
    <w:tblPr>
      <w:tblStyleRowBandSize w:val="1"/>
      <w:tblStyleColBandSize w:val="1"/>
    </w:tblPr>
    <w:tblStylePr w:type="firstRow">
      <w:pPr>
        <w:jc w:val="left"/>
      </w:pPr>
      <w:rPr>
        <w:color w:val="auto"/>
      </w:rPr>
    </w:tblStylePr>
  </w:style>
  <w:style w:type="table" w:customStyle="1" w:styleId="Gittertabelle-PERSICON">
    <w:name w:val="Gittertabelle - PERSICON"/>
    <w:uiPriority w:val="99"/>
    <w:rsid w:val="00D30D5F"/>
    <w:rPr>
      <w:rFonts w:ascii="Calibri" w:hAnsi="Calibri" w:cs="Calibri"/>
    </w:rPr>
    <w:tblPr>
      <w:tblStyleRowBandSize w:val="1"/>
      <w:tblBorders>
        <w:bottom w:val="single" w:sz="8" w:space="0" w:color="2A3B8E"/>
        <w:insideV w:val="single" w:sz="4" w:space="0" w:color="2A3B8E"/>
      </w:tblBorders>
      <w:tblCellMar>
        <w:top w:w="57" w:type="dxa"/>
        <w:left w:w="108" w:type="dxa"/>
        <w:bottom w:w="57" w:type="dxa"/>
        <w:right w:w="108" w:type="dxa"/>
      </w:tblCellMar>
    </w:tblPr>
  </w:style>
  <w:style w:type="paragraph" w:styleId="List">
    <w:name w:val="List"/>
    <w:basedOn w:val="Normal"/>
    <w:uiPriority w:val="99"/>
    <w:semiHidden/>
    <w:rsid w:val="00D30D5F"/>
    <w:pPr>
      <w:ind w:left="283" w:hanging="283"/>
    </w:pPr>
  </w:style>
  <w:style w:type="paragraph" w:customStyle="1" w:styleId="Liste-nummeriertTabelle">
    <w:name w:val="Liste - nummeriert Tabelle"/>
    <w:basedOn w:val="Liste-punktiert"/>
    <w:uiPriority w:val="99"/>
    <w:rsid w:val="00D30D5F"/>
    <w:pPr>
      <w:spacing w:after="0"/>
    </w:pPr>
    <w:rPr>
      <w:rFonts w:ascii="Calibri" w:hAnsi="Calibri" w:cs="Calibri"/>
      <w:sz w:val="16"/>
      <w:szCs w:val="16"/>
    </w:rPr>
  </w:style>
  <w:style w:type="paragraph" w:customStyle="1" w:styleId="Liste-punktiertTabelle">
    <w:name w:val="Liste - punktiert Tabelle"/>
    <w:basedOn w:val="Liste-punktiert"/>
    <w:uiPriority w:val="99"/>
    <w:rsid w:val="00D30D5F"/>
    <w:pPr>
      <w:spacing w:after="0"/>
    </w:pPr>
    <w:rPr>
      <w:rFonts w:ascii="Calibri" w:hAnsi="Calibri" w:cs="Calibri"/>
      <w:sz w:val="16"/>
      <w:szCs w:val="16"/>
    </w:rPr>
  </w:style>
  <w:style w:type="paragraph" w:styleId="TableofFigures">
    <w:name w:val="table of figures"/>
    <w:basedOn w:val="Normal"/>
    <w:next w:val="Normal"/>
    <w:uiPriority w:val="99"/>
    <w:semiHidden/>
    <w:rsid w:val="00D30D5F"/>
    <w:pPr>
      <w:tabs>
        <w:tab w:val="right" w:leader="dot" w:pos="9242"/>
      </w:tabs>
      <w:ind w:right="2268"/>
    </w:pPr>
  </w:style>
  <w:style w:type="paragraph" w:styleId="FootnoteText">
    <w:name w:val="footnote text"/>
    <w:basedOn w:val="Normal"/>
    <w:link w:val="FootnoteTextChar"/>
    <w:uiPriority w:val="99"/>
    <w:semiHidden/>
    <w:rsid w:val="00D30D5F"/>
    <w:pPr>
      <w:tabs>
        <w:tab w:val="left" w:pos="284"/>
      </w:tabs>
    </w:pPr>
    <w:rPr>
      <w:rFonts w:ascii="Calibri" w:hAnsi="Calibri" w:cs="Calibri"/>
      <w:sz w:val="16"/>
      <w:szCs w:val="16"/>
    </w:rPr>
  </w:style>
  <w:style w:type="character" w:customStyle="1" w:styleId="FootnoteTextChar">
    <w:name w:val="Footnote Text Char"/>
    <w:basedOn w:val="DefaultParagraphFont"/>
    <w:link w:val="FootnoteText"/>
    <w:uiPriority w:val="99"/>
    <w:semiHidden/>
    <w:locked/>
    <w:rsid w:val="00D25925"/>
    <w:rPr>
      <w:rFonts w:ascii="Calibri" w:hAnsi="Calibri" w:cs="Calibri"/>
      <w:sz w:val="16"/>
      <w:szCs w:val="16"/>
    </w:rPr>
  </w:style>
  <w:style w:type="character" w:styleId="FootnoteReference">
    <w:name w:val="footnote reference"/>
    <w:basedOn w:val="DefaultParagraphFont"/>
    <w:uiPriority w:val="99"/>
    <w:semiHidden/>
    <w:rsid w:val="00D30D5F"/>
    <w:rPr>
      <w:vertAlign w:val="superscript"/>
    </w:rPr>
  </w:style>
  <w:style w:type="paragraph" w:styleId="TOC7">
    <w:name w:val="toc 7"/>
    <w:basedOn w:val="Normal"/>
    <w:next w:val="Normal"/>
    <w:autoRedefine/>
    <w:uiPriority w:val="99"/>
    <w:semiHidden/>
    <w:rsid w:val="00497061"/>
    <w:pPr>
      <w:spacing w:after="100" w:line="276" w:lineRule="auto"/>
      <w:ind w:left="1320"/>
    </w:pPr>
    <w:rPr>
      <w:rFonts w:eastAsia="Times New Roman"/>
      <w:sz w:val="22"/>
      <w:szCs w:val="22"/>
      <w:lang w:eastAsia="de-DE"/>
    </w:rPr>
  </w:style>
  <w:style w:type="paragraph" w:styleId="TOC8">
    <w:name w:val="toc 8"/>
    <w:basedOn w:val="Normal"/>
    <w:next w:val="Normal"/>
    <w:autoRedefine/>
    <w:uiPriority w:val="99"/>
    <w:semiHidden/>
    <w:rsid w:val="00497061"/>
    <w:pPr>
      <w:spacing w:after="100" w:line="276" w:lineRule="auto"/>
      <w:ind w:left="1540"/>
    </w:pPr>
    <w:rPr>
      <w:rFonts w:eastAsia="Times New Roman"/>
      <w:sz w:val="22"/>
      <w:szCs w:val="22"/>
      <w:lang w:eastAsia="de-DE"/>
    </w:rPr>
  </w:style>
  <w:style w:type="paragraph" w:styleId="TOC9">
    <w:name w:val="toc 9"/>
    <w:basedOn w:val="Normal"/>
    <w:next w:val="Normal"/>
    <w:autoRedefine/>
    <w:uiPriority w:val="99"/>
    <w:semiHidden/>
    <w:rsid w:val="00497061"/>
    <w:pPr>
      <w:spacing w:after="100" w:line="276" w:lineRule="auto"/>
      <w:ind w:left="1760"/>
    </w:pPr>
    <w:rPr>
      <w:rFonts w:eastAsia="Times New Roman"/>
      <w:sz w:val="22"/>
      <w:szCs w:val="22"/>
      <w:lang w:eastAsia="de-DE"/>
    </w:rPr>
  </w:style>
  <w:style w:type="paragraph" w:styleId="DocumentMap">
    <w:name w:val="Document Map"/>
    <w:basedOn w:val="Normal"/>
    <w:link w:val="DocumentMapChar"/>
    <w:uiPriority w:val="99"/>
    <w:semiHidden/>
    <w:rsid w:val="00C7228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7228E"/>
    <w:rPr>
      <w:rFonts w:ascii="Tahoma" w:hAnsi="Tahoma" w:cs="Tahoma"/>
      <w:sz w:val="16"/>
      <w:szCs w:val="16"/>
    </w:rPr>
  </w:style>
  <w:style w:type="character" w:styleId="CommentReference">
    <w:name w:val="annotation reference"/>
    <w:basedOn w:val="DefaultParagraphFont"/>
    <w:uiPriority w:val="99"/>
    <w:semiHidden/>
    <w:rsid w:val="00474D86"/>
    <w:rPr>
      <w:sz w:val="16"/>
      <w:szCs w:val="16"/>
    </w:rPr>
  </w:style>
  <w:style w:type="paragraph" w:styleId="CommentText">
    <w:name w:val="annotation text"/>
    <w:basedOn w:val="Normal"/>
    <w:link w:val="CommentTextChar"/>
    <w:uiPriority w:val="99"/>
    <w:semiHidden/>
    <w:rsid w:val="00474D86"/>
  </w:style>
  <w:style w:type="character" w:customStyle="1" w:styleId="CommentTextChar">
    <w:name w:val="Comment Text Char"/>
    <w:basedOn w:val="DefaultParagraphFont"/>
    <w:link w:val="CommentText"/>
    <w:uiPriority w:val="99"/>
    <w:semiHidden/>
    <w:locked/>
    <w:rsid w:val="00474D86"/>
  </w:style>
  <w:style w:type="paragraph" w:styleId="CommentSubject">
    <w:name w:val="annotation subject"/>
    <w:basedOn w:val="CommentText"/>
    <w:next w:val="CommentText"/>
    <w:link w:val="CommentSubjectChar"/>
    <w:uiPriority w:val="99"/>
    <w:semiHidden/>
    <w:rsid w:val="00474D86"/>
    <w:rPr>
      <w:b/>
      <w:bCs/>
    </w:rPr>
  </w:style>
  <w:style w:type="character" w:customStyle="1" w:styleId="CommentSubjectChar">
    <w:name w:val="Comment Subject Char"/>
    <w:basedOn w:val="CommentTextChar"/>
    <w:link w:val="CommentSubject"/>
    <w:uiPriority w:val="99"/>
    <w:semiHidden/>
    <w:locked/>
    <w:rsid w:val="00474D86"/>
    <w:rPr>
      <w:b/>
      <w:bCs/>
    </w:rPr>
  </w:style>
  <w:style w:type="numbering" w:customStyle="1" w:styleId="PERSICON-Listepunktiert-Tabelle">
    <w:name w:val="PERSICON - Liste punktiert - Tabelle"/>
    <w:rsid w:val="00E46F86"/>
  </w:style>
  <w:style w:type="numbering" w:customStyle="1" w:styleId="PERSICON-Listepunktiert">
    <w:name w:val="PERSICON - Liste punktiert"/>
    <w:rsid w:val="00E46F86"/>
  </w:style>
  <w:style w:type="numbering" w:customStyle="1" w:styleId="PERSICON-Listenummeriert-Tabelle">
    <w:name w:val="PERSICON - Liste nummeriert - Tabelle"/>
    <w:rsid w:val="00E46F86"/>
  </w:style>
  <w:style w:type="numbering" w:customStyle="1" w:styleId="PERSICON-Listenummeriert">
    <w:name w:val="PERSICON - Liste nummeriert"/>
    <w:rsid w:val="00E46F86"/>
  </w:style>
  <w:style w:type="paragraph" w:customStyle="1" w:styleId="Default">
    <w:name w:val="Default"/>
    <w:rsid w:val="001143C2"/>
    <w:pPr>
      <w:autoSpaceDE w:val="0"/>
      <w:autoSpaceDN w:val="0"/>
      <w:adjustRightInd w:val="0"/>
    </w:pPr>
    <w:rPr>
      <w:color w:val="000000"/>
      <w:sz w:val="24"/>
      <w:szCs w:val="24"/>
    </w:rPr>
  </w:style>
  <w:style w:type="paragraph" w:styleId="NormalWeb">
    <w:name w:val="Normal (Web)"/>
    <w:basedOn w:val="Normal"/>
    <w:uiPriority w:val="99"/>
    <w:unhideWhenUsed/>
    <w:locked/>
    <w:rsid w:val="00FB227A"/>
    <w:pPr>
      <w:suppressAutoHyphens w:val="0"/>
      <w:spacing w:before="100" w:beforeAutospacing="1" w:after="100" w:afterAutospacing="1"/>
    </w:pPr>
    <w:rPr>
      <w:rFonts w:ascii="Times New Roman" w:eastAsia="Times New Roman" w:hAnsi="Times New Roman" w:cs="Times New Roman"/>
      <w:sz w:val="24"/>
      <w:szCs w:val="24"/>
      <w:lang w:eastAsia="de-DE"/>
    </w:rPr>
  </w:style>
  <w:style w:type="paragraph" w:styleId="Revision">
    <w:name w:val="Revision"/>
    <w:hidden/>
    <w:uiPriority w:val="99"/>
    <w:semiHidden/>
    <w:rsid w:val="005501D7"/>
    <w:rPr>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ind w:left="1134" w:firstLine="284"/>
      <w:jc w:val="both"/>
    </w:pPr>
    <w:rPr>
      <w:rFonts w:ascii="Calibri" w:eastAsia="Calibri" w:hAnsi="Calibri" w:cs="Calibri"/>
      <w:color w:val="374451"/>
      <w:sz w:val="18"/>
      <w:szCs w:val="18"/>
    </w:rPr>
    <w:tblPr>
      <w:tblStyleRowBandSize w:val="1"/>
      <w:tblStyleColBandSize w:val="1"/>
    </w:tblPr>
    <w:tblStylePr w:type="firstRow">
      <w:pPr>
        <w:jc w:val="left"/>
      </w:pPr>
      <w:rPr>
        <w:color w:val="000000"/>
      </w:r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98" w:type="dxa"/>
        <w:left w:w="57" w:type="dxa"/>
        <w:bottom w:w="57" w:type="dxa"/>
        <w:right w:w="57"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NgZT2FgGFU8OcXpfWRKM7jUi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WlkLmdqZGd4czIIaC5namRneHMyCmlkLjMwajB6bGwyCmlkLjFmb2I5dGUyCmlkLjN6bnlzaDc4AHIhMUVIX1Y1RnBxc3ZGaXlnZ21HS0h2cmllUEczVFh0R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558</Words>
  <Characters>4370</Characters>
  <Application>Microsoft Office Word</Application>
  <DocSecurity>0</DocSecurity>
  <Lines>242</Lines>
  <Paragraphs>149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Stantchev</dc:creator>
  <cp:lastModifiedBy>Sören Scholz (DE)</cp:lastModifiedBy>
  <cp:revision>7</cp:revision>
  <dcterms:created xsi:type="dcterms:W3CDTF">2024-05-24T13:09:00Z</dcterms:created>
  <dcterms:modified xsi:type="dcterms:W3CDTF">2024-05-28T21:31:00Z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0x0101005FF0B98AD78640A8A6ADA1A2DCD2AC720022B8C7D7875E554392F9892691B600CB</vt:lpwstr>
  </property>
  <property fmtid="{D5CDD505-2E9C-101B-9397-08002B2CF9AE}" pid="3" name="PwCDMSBusStatus">
    <vt:lpwstr/>
  </property>
  <property fmtid="{D5CDD505-2E9C-101B-9397-08002B2CF9AE}" pid="4" name="_dlc_DocIdItemGuid">
    <vt:lpwstr>9638fbf4-d51e-47a1-86c4-a17a089768b6</vt:lpwstr>
  </property>
</Properties>
</file>